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2"/>
        </w:rPr>
      </w:pPr>
      <w:r>
        <w:rPr>
          <w:rFonts w:hint="eastAsia"/>
          <w:b/>
          <w:sz w:val="22"/>
        </w:rPr>
        <w:t>附件：危险废物类别及代码表</w:t>
      </w:r>
    </w:p>
    <w:p>
      <w:bookmarkStart w:id="0" w:name="_GoBack"/>
      <w:bookmarkEnd w:id="0"/>
    </w:p>
    <w:p/>
    <w:p/>
    <w:tbl>
      <w:tblPr>
        <w:tblStyle w:val="4"/>
        <w:tblpPr w:leftFromText="180" w:rightFromText="180" w:vertAnchor="page" w:horzAnchor="margin" w:tblpXSpec="center" w:tblpY="166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86"/>
        <w:gridCol w:w="1276"/>
        <w:gridCol w:w="453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废物类别</w:t>
            </w:r>
          </w:p>
        </w:tc>
        <w:tc>
          <w:tcPr>
            <w:tcW w:w="12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行业来源</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废物代码</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危险废物</w:t>
            </w:r>
          </w:p>
        </w:tc>
        <w:tc>
          <w:tcPr>
            <w:tcW w:w="1418" w:type="dxa"/>
            <w:tcBorders>
              <w:top w:val="single" w:color="000000" w:sz="8" w:space="0"/>
              <w:left w:val="single" w:color="000000" w:sz="8" w:space="0"/>
              <w:bottom w:val="single" w:color="000000" w:sz="8" w:space="0"/>
              <w:right w:val="single" w:color="000000" w:sz="8" w:space="0"/>
            </w:tcBorders>
            <w:shd w:val="clear" w:color="auto" w:fill="FFFFFF"/>
          </w:tcPr>
          <w:p>
            <w:pPr>
              <w:spacing w:line="300" w:lineRule="exact"/>
              <w:jc w:val="center"/>
              <w:rPr>
                <w:color w:val="000000"/>
                <w:sz w:val="20"/>
              </w:rPr>
            </w:pPr>
            <w:r>
              <w:rPr>
                <w:rFonts w:hint="eastAsia"/>
                <w:color w:val="000000"/>
                <w:sz w:val="20"/>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exact"/>
        </w:trPr>
        <w:tc>
          <w:tcPr>
            <w:tcW w:w="10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HW03</w:t>
            </w:r>
          </w:p>
          <w:p>
            <w:pPr>
              <w:spacing w:line="300" w:lineRule="exact"/>
              <w:jc w:val="center"/>
              <w:rPr>
                <w:color w:val="000000"/>
                <w:sz w:val="20"/>
              </w:rPr>
            </w:pPr>
            <w:r>
              <w:rPr>
                <w:rFonts w:hint="eastAsia"/>
                <w:color w:val="000000"/>
                <w:sz w:val="20"/>
              </w:rPr>
              <w:t>废药物、药品</w:t>
            </w:r>
          </w:p>
        </w:tc>
        <w:tc>
          <w:tcPr>
            <w:tcW w:w="12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900-002-03</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销售及使用过程中产生的失效、变质、不合格、淘汰、伪劣的化学药品和生物制品（不包括列入《国家基本药物名录》中的维生素、矿物质类药，调节水、电解质及酸碱平衡药），以及《医疗用毒性药品管理办法》中所列的毒性中药</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hint="eastAsia"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090" w:type="dxa"/>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HW04</w:t>
            </w:r>
          </w:p>
          <w:p>
            <w:pPr>
              <w:spacing w:line="300" w:lineRule="exact"/>
              <w:jc w:val="center"/>
              <w:rPr>
                <w:color w:val="000000"/>
                <w:sz w:val="20"/>
              </w:rPr>
            </w:pPr>
            <w:r>
              <w:rPr>
                <w:rFonts w:hint="eastAsia"/>
                <w:color w:val="000000"/>
                <w:sz w:val="20"/>
              </w:rPr>
              <w:t>农药废物</w:t>
            </w:r>
          </w:p>
        </w:tc>
        <w:tc>
          <w:tcPr>
            <w:tcW w:w="1286" w:type="dxa"/>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农药制造</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263-011-04</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农药生产过程中产生的废水处理污泥</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color w:val="000000"/>
                <w:sz w:val="20"/>
              </w:rPr>
            </w:pPr>
            <w:r>
              <w:rPr>
                <w:rFonts w:hint="eastAsia"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color w:val="000000"/>
                <w:sz w:val="20"/>
              </w:rPr>
              <w:t>HWO8</w:t>
            </w:r>
          </w:p>
          <w:p>
            <w:pPr>
              <w:spacing w:line="300" w:lineRule="exact"/>
              <w:jc w:val="center"/>
              <w:rPr>
                <w:color w:val="000000"/>
                <w:sz w:val="20"/>
              </w:rPr>
            </w:pPr>
            <w:r>
              <w:rPr>
                <w:rFonts w:hint="eastAsia"/>
                <w:color w:val="000000"/>
                <w:sz w:val="20"/>
              </w:rPr>
              <w:t>废矿物油与含矿物油废物</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900-199-08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内燃机、汽车、轮船等集中拆解过程产生的废矿物油及油泥</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900-200-08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珩磨、研磨、打磨过程产生的废矿物油及油泥</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900-201-08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清洗金属零部件过程中产生的废弃煤油、柴油、汽油及其他由石油和煤炼制生产的溶剂油</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900-203-08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使用淬火油进行表面硬化处理产生的废矿物油</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900-204-08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使用轧制油、冷却剂及酸进行金属轧制产生的废矿物油</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900-205-08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镀锡及焊锡回收工艺产生的废矿物油</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900-209-08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金属、塑料的定型和物理机械表面处理过程中产生的废石蜡和润滑油</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900-210-08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含油废水处理中隔油、气浮、沉淀等处理过程中产生的浮油、浮渣和污泥（不包括废水生化处理污泥）</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900-213-08</w:t>
            </w:r>
          </w:p>
        </w:tc>
        <w:tc>
          <w:tcPr>
            <w:tcW w:w="4536" w:type="dxa"/>
            <w:tcBorders>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废矿物油再生净化过程中产生的沉淀残渣、过滤残渣、废过滤吸附介质</w:t>
            </w:r>
          </w:p>
        </w:tc>
        <w:tc>
          <w:tcPr>
            <w:tcW w:w="1418" w:type="dxa"/>
            <w:tcBorders>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900-214-08</w:t>
            </w:r>
          </w:p>
        </w:tc>
        <w:tc>
          <w:tcPr>
            <w:tcW w:w="4536" w:type="dxa"/>
            <w:tcBorders>
              <w:top w:val="single" w:color="000000" w:sz="8" w:space="0"/>
              <w:left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车辆、轮船及其它机械维修过程中产生的废发动机油、制动器油、自动变速器油、齿轮油等废润滑油</w:t>
            </w:r>
          </w:p>
        </w:tc>
        <w:tc>
          <w:tcPr>
            <w:tcW w:w="1418" w:type="dxa"/>
            <w:tcBorders>
              <w:top w:val="single" w:color="000000" w:sz="8" w:space="0"/>
              <w:left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900-215-08</w:t>
            </w:r>
          </w:p>
        </w:tc>
        <w:tc>
          <w:tcPr>
            <w:tcW w:w="4536" w:type="dxa"/>
            <w:tcBorders>
              <w:top w:val="single" w:color="000000" w:sz="8" w:space="0"/>
              <w:left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废矿物油裂解再生过程中产生的裂解残渣</w:t>
            </w:r>
          </w:p>
        </w:tc>
        <w:tc>
          <w:tcPr>
            <w:tcW w:w="1418" w:type="dxa"/>
            <w:tcBorders>
              <w:top w:val="single" w:color="000000" w:sz="8" w:space="0"/>
              <w:left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900-216-08</w:t>
            </w:r>
          </w:p>
        </w:tc>
        <w:tc>
          <w:tcPr>
            <w:tcW w:w="4536" w:type="dxa"/>
            <w:tcBorders>
              <w:top w:val="single" w:color="000000" w:sz="8" w:space="0"/>
              <w:left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使用防锈油进行铸件表面防锈处理过程中产生的废防锈油</w:t>
            </w:r>
          </w:p>
        </w:tc>
        <w:tc>
          <w:tcPr>
            <w:tcW w:w="1418" w:type="dxa"/>
            <w:tcBorders>
              <w:top w:val="single" w:color="000000" w:sz="8" w:space="0"/>
              <w:left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900-217-08</w:t>
            </w:r>
          </w:p>
        </w:tc>
        <w:tc>
          <w:tcPr>
            <w:tcW w:w="4536" w:type="dxa"/>
            <w:tcBorders>
              <w:left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使用工业齿轮油进行机械设备润滑过程中产生的废润滑油</w:t>
            </w:r>
          </w:p>
        </w:tc>
        <w:tc>
          <w:tcPr>
            <w:tcW w:w="1418" w:type="dxa"/>
            <w:tcBorders>
              <w:left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900-218-08</w:t>
            </w:r>
          </w:p>
        </w:tc>
        <w:tc>
          <w:tcPr>
            <w:tcW w:w="4536" w:type="dxa"/>
            <w:tcBorders>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液压设备维护、更换和拆解过程中产生的废液压油</w:t>
            </w:r>
          </w:p>
        </w:tc>
        <w:tc>
          <w:tcPr>
            <w:tcW w:w="1418" w:type="dxa"/>
            <w:tcBorders>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900-219-08</w:t>
            </w:r>
          </w:p>
        </w:tc>
        <w:tc>
          <w:tcPr>
            <w:tcW w:w="4536" w:type="dxa"/>
            <w:tcBorders>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冷冻压缩设备维护、更换和拆解过程中产生的废冷冻机油</w:t>
            </w:r>
          </w:p>
        </w:tc>
        <w:tc>
          <w:tcPr>
            <w:tcW w:w="1418" w:type="dxa"/>
            <w:tcBorders>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900-220-08</w:t>
            </w:r>
          </w:p>
        </w:tc>
        <w:tc>
          <w:tcPr>
            <w:tcW w:w="4536" w:type="dxa"/>
            <w:tcBorders>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变压器维护、更换和拆解过程中产生的废变压器油</w:t>
            </w:r>
          </w:p>
        </w:tc>
        <w:tc>
          <w:tcPr>
            <w:tcW w:w="1418" w:type="dxa"/>
            <w:tcBorders>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900-221-08</w:t>
            </w:r>
          </w:p>
        </w:tc>
        <w:tc>
          <w:tcPr>
            <w:tcW w:w="4536" w:type="dxa"/>
            <w:tcBorders>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废燃料油及燃料油储存过程中产生的油泥</w:t>
            </w:r>
          </w:p>
        </w:tc>
        <w:tc>
          <w:tcPr>
            <w:tcW w:w="1418" w:type="dxa"/>
            <w:tcBorders>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90" w:type="dxa"/>
            <w:vMerge w:val="continue"/>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900-249-08</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其他生产、销售、使用过程中产生的废矿物油及沾染矿物油的废弃包装物</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HWO9</w:t>
            </w:r>
          </w:p>
          <w:p>
            <w:pPr>
              <w:spacing w:line="300" w:lineRule="exact"/>
              <w:jc w:val="center"/>
              <w:rPr>
                <w:color w:val="000000"/>
                <w:sz w:val="20"/>
              </w:rPr>
            </w:pPr>
            <w:r>
              <w:rPr>
                <w:rFonts w:hint="eastAsia"/>
                <w:color w:val="000000"/>
                <w:sz w:val="20"/>
              </w:rPr>
              <w:t>油/水、烃/水混合物或乳化液</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ascii="宋体" w:hAnsi="宋体" w:cs="宋体"/>
                <w:kern w:val="0"/>
                <w:szCs w:val="21"/>
                <w:lang w:bidi="ar"/>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900-005-09</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水压机维护、更换和拆解过程中产生的油/水、烃 /水混合物或乳化液</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900-006-09</w:t>
            </w:r>
          </w:p>
        </w:tc>
        <w:tc>
          <w:tcPr>
            <w:tcW w:w="4536" w:type="dxa"/>
            <w:tcBorders>
              <w:top w:val="single" w:color="auto" w:sz="4" w:space="0"/>
              <w:left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使用切削油和切削液进行机械加工过程中产生的油/水、烃/水 混合物或乳化液</w:t>
            </w:r>
          </w:p>
        </w:tc>
        <w:tc>
          <w:tcPr>
            <w:tcW w:w="1418" w:type="dxa"/>
            <w:tcBorders>
              <w:top w:val="single" w:color="auto" w:sz="4" w:space="0"/>
              <w:left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90" w:type="dxa"/>
            <w:vMerge w:val="continue"/>
            <w:tcBorders>
              <w:left w:val="single" w:color="000000" w:sz="8" w:space="0"/>
              <w:bottom w:val="single" w:color="auto" w:sz="4"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900-007-09</w:t>
            </w:r>
          </w:p>
        </w:tc>
        <w:tc>
          <w:tcPr>
            <w:tcW w:w="4536" w:type="dxa"/>
            <w:tcBorders>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其他工艺过程中产生的油/水、烃/水混合物或乳化液</w:t>
            </w:r>
          </w:p>
        </w:tc>
        <w:tc>
          <w:tcPr>
            <w:tcW w:w="1418" w:type="dxa"/>
            <w:tcBorders>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HW12</w:t>
            </w:r>
          </w:p>
          <w:p>
            <w:pPr>
              <w:spacing w:line="300" w:lineRule="exact"/>
              <w:jc w:val="center"/>
              <w:rPr>
                <w:color w:val="000000"/>
                <w:sz w:val="20"/>
              </w:rPr>
            </w:pPr>
            <w:r>
              <w:rPr>
                <w:rFonts w:hint="eastAsia"/>
                <w:color w:val="000000"/>
                <w:sz w:val="20"/>
              </w:rPr>
              <w:t>染料、涂料废物</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ascii="宋体" w:hAnsi="宋体" w:cs="宋体"/>
                <w:kern w:val="0"/>
                <w:szCs w:val="21"/>
                <w:lang w:bidi="ar"/>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264-012-12</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其他油墨、染料、颜料、油漆（不包括水性漆）生产过程中产生的废水处理污泥</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900-250-12</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使用有机溶剂、光漆进行光漆涂布、喷漆工艺过程中产生的废物</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900-251-12</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使用油漆（不包括水性漆）、有机溶剂进行阻挡层涂敷过程中产生的废物</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900-252-12</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使用油漆（不包括水性漆）、有机溶剂进行喷漆、上漆过程中产生的废物</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900-253-12</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使用油墨和有机溶剂进行丝网印刷过程中产生的废物</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900-254-12</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使用遮盖油、有机溶剂进行遮盖油的涂敷过程中产生的废物</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900-255-12</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使用各种颜料进行着色过程中产生的废颜料</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900-256-12</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使用酸、碱或有机溶剂清洗容器设备过程中剥离下的废油漆、废染料、废涂料</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continue"/>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900-299-12</w:t>
            </w:r>
          </w:p>
        </w:tc>
        <w:tc>
          <w:tcPr>
            <w:tcW w:w="4536" w:type="dxa"/>
            <w:tcBorders>
              <w:top w:val="single" w:color="auto" w:sz="4"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生产、销售及使用过程中产生的失效、变质、不合格、淘汰、伪劣的油墨、染料、颜料、油漆（不包括水性漆）</w:t>
            </w:r>
          </w:p>
        </w:tc>
        <w:tc>
          <w:tcPr>
            <w:tcW w:w="1418" w:type="dxa"/>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HW13</w:t>
            </w:r>
          </w:p>
          <w:p>
            <w:pPr>
              <w:spacing w:line="300" w:lineRule="exact"/>
              <w:jc w:val="center"/>
              <w:rPr>
                <w:color w:val="000000"/>
                <w:sz w:val="20"/>
              </w:rPr>
            </w:pPr>
            <w:r>
              <w:rPr>
                <w:rFonts w:hint="eastAsia"/>
                <w:color w:val="000000"/>
                <w:sz w:val="20"/>
              </w:rPr>
              <w:t>有机树脂类废物</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ascii="宋体" w:hAnsi="宋体" w:cs="宋体"/>
                <w:kern w:val="0"/>
                <w:szCs w:val="21"/>
                <w:lang w:bidi="ar"/>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900-015-13</w:t>
            </w:r>
          </w:p>
        </w:tc>
        <w:tc>
          <w:tcPr>
            <w:tcW w:w="4536" w:type="dxa"/>
            <w:tcBorders>
              <w:top w:val="single" w:color="auto" w:sz="4"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湿法冶金、表面处理和制药行业重金属、抗生素提取、分离过程产生的废弃离子交换树脂，以及工业废水处理过程产生的废弃离子交换树脂</w:t>
            </w:r>
          </w:p>
        </w:tc>
        <w:tc>
          <w:tcPr>
            <w:tcW w:w="1418" w:type="dxa"/>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900-016-13</w:t>
            </w:r>
          </w:p>
        </w:tc>
        <w:tc>
          <w:tcPr>
            <w:tcW w:w="4536" w:type="dxa"/>
            <w:tcBorders>
              <w:top w:val="single" w:color="auto" w:sz="4"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使用酸、碱或有机溶剂清洗容器设备剥离下的树脂状、粘稠杂物</w:t>
            </w:r>
          </w:p>
        </w:tc>
        <w:tc>
          <w:tcPr>
            <w:tcW w:w="1418" w:type="dxa"/>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900-451-13</w:t>
            </w:r>
          </w:p>
        </w:tc>
        <w:tc>
          <w:tcPr>
            <w:tcW w:w="4536" w:type="dxa"/>
            <w:tcBorders>
              <w:top w:val="single" w:color="auto" w:sz="4"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废覆铜板、印刷线路板、电路板破碎分选回收金属后产生的废树脂粉</w:t>
            </w:r>
          </w:p>
        </w:tc>
        <w:tc>
          <w:tcPr>
            <w:tcW w:w="1418" w:type="dxa"/>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HW16</w:t>
            </w:r>
          </w:p>
          <w:p>
            <w:pPr>
              <w:spacing w:line="300" w:lineRule="exact"/>
              <w:jc w:val="center"/>
              <w:rPr>
                <w:color w:val="000000"/>
                <w:sz w:val="20"/>
              </w:rPr>
            </w:pPr>
            <w:r>
              <w:rPr>
                <w:rFonts w:hint="eastAsia"/>
                <w:color w:val="000000"/>
                <w:sz w:val="20"/>
              </w:rPr>
              <w:t>感光材料废物</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印刷</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231-001-16</w:t>
            </w:r>
          </w:p>
        </w:tc>
        <w:tc>
          <w:tcPr>
            <w:tcW w:w="4536" w:type="dxa"/>
            <w:tcBorders>
              <w:top w:val="single" w:color="auto" w:sz="4"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使用显影剂进行胶卷显影，使用定影剂进行胶卷定影，以及使用铁氰化钾、硫代硫酸盐进行影像减薄（漂白）产生的废显（定）影剂、胶片和废像纸</w:t>
            </w:r>
          </w:p>
        </w:tc>
        <w:tc>
          <w:tcPr>
            <w:tcW w:w="1418" w:type="dxa"/>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CellMar>
            <w:top w:w="0" w:type="dxa"/>
            <w:left w:w="108" w:type="dxa"/>
            <w:bottom w:w="0" w:type="dxa"/>
            <w:right w:w="108" w:type="dxa"/>
          </w:tblCellMar>
        </w:tblPrEx>
        <w:trPr>
          <w:trHeight w:val="17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231-002-16</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使用显影剂进行胶卷显影，使用定影剂进行胶卷定影，以及使用铁氰化钾、硫代硫酸盐进行影像减薄（漂白）产生的废显（定）影剂、胶片和废像纸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tcBorders>
              <w:left w:val="single" w:color="000000" w:sz="8" w:space="0"/>
              <w:right w:val="single" w:color="000000" w:sz="8" w:space="0"/>
            </w:tcBorders>
            <w:shd w:val="clear" w:color="auto" w:fill="FFFFFF"/>
            <w:vAlign w:val="center"/>
          </w:tcPr>
          <w:p>
            <w:pPr>
              <w:jc w:val="center"/>
              <w:rPr>
                <w:sz w:val="20"/>
              </w:rPr>
            </w:pPr>
            <w:r>
              <w:rPr>
                <w:rFonts w:hint="eastAsia"/>
                <w:sz w:val="20"/>
              </w:rPr>
              <w:t>电子元件及电子专用材料制造</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398-001-16</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使用显影剂、氢氧化物、偏亚硫酸氢盐、醋酸进行胶卷显影产生的废显（定）影剂、胶片和废像纸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tcBorders>
              <w:left w:val="single" w:color="000000" w:sz="8" w:space="0"/>
              <w:right w:val="single" w:color="000000" w:sz="8" w:space="0"/>
            </w:tcBorders>
            <w:shd w:val="clear" w:color="auto" w:fill="FFFFFF"/>
            <w:vAlign w:val="center"/>
          </w:tcPr>
          <w:p>
            <w:pPr>
              <w:jc w:val="center"/>
              <w:rPr>
                <w:sz w:val="20"/>
              </w:rPr>
            </w:pPr>
            <w:r>
              <w:rPr>
                <w:rFonts w:hint="eastAsia"/>
                <w:sz w:val="20"/>
              </w:rPr>
              <w:t>摄影扩印服务</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806-001-16</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摄影扩印服务行业产生的废显（定）影剂、胶片和废像纸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90" w:type="dxa"/>
            <w:vMerge w:val="continue"/>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tcBorders>
              <w:left w:val="single" w:color="000000" w:sz="8" w:space="0"/>
              <w:bottom w:val="single" w:color="000000" w:sz="8" w:space="0"/>
              <w:right w:val="single" w:color="000000" w:sz="8" w:space="0"/>
            </w:tcBorders>
            <w:shd w:val="clear" w:color="auto" w:fill="FFFFFF"/>
            <w:vAlign w:val="center"/>
          </w:tcPr>
          <w:p>
            <w:pPr>
              <w:jc w:val="center"/>
              <w:rPr>
                <w:sz w:val="20"/>
              </w:rPr>
            </w:pPr>
            <w:r>
              <w:rPr>
                <w:rFonts w:hint="eastAsia"/>
                <w:sz w:val="20"/>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900-019-16</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其他行业产生的废显（定）影剂、胶片和废像纸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szCs w:val="21"/>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HW17</w:t>
            </w:r>
          </w:p>
          <w:p>
            <w:pPr>
              <w:spacing w:line="300" w:lineRule="exact"/>
              <w:jc w:val="center"/>
              <w:rPr>
                <w:color w:val="000000"/>
                <w:sz w:val="20"/>
              </w:rPr>
            </w:pPr>
            <w:r>
              <w:rPr>
                <w:rFonts w:hint="eastAsia"/>
                <w:color w:val="000000"/>
                <w:sz w:val="20"/>
              </w:rPr>
              <w:t>表面处理废物</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金属表面处理及热处理加工</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rPr>
              <w:t>336-052-17</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使用锌和电镀化学品进行镀锌产生的废槽液、槽渣和废水处理污泥</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rPr>
              <w:t>336-063-17</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其他电镀工艺产生的废槽液、槽渣和废水处理污泥</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HW18</w:t>
            </w:r>
          </w:p>
          <w:p>
            <w:pPr>
              <w:spacing w:line="300" w:lineRule="exact"/>
              <w:jc w:val="center"/>
              <w:rPr>
                <w:color w:val="000000"/>
                <w:sz w:val="20"/>
              </w:rPr>
            </w:pPr>
            <w:r>
              <w:rPr>
                <w:rFonts w:hint="eastAsia"/>
                <w:color w:val="000000"/>
                <w:sz w:val="20"/>
              </w:rPr>
              <w:t>焚烧处置残渣</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环境治理业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772-00</w:t>
            </w:r>
            <w:r>
              <w:rPr>
                <w:rFonts w:hint="eastAsia"/>
                <w:color w:val="000000"/>
                <w:sz w:val="20"/>
              </w:rPr>
              <w:t>3</w:t>
            </w:r>
            <w:r>
              <w:rPr>
                <w:rFonts w:hint="eastAsia"/>
                <w:color w:val="000000"/>
                <w:sz w:val="20"/>
                <w:lang w:eastAsia="en-US"/>
              </w:rPr>
              <w:t>-18</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危险废物焚烧、热解等处置过程产生的底渣、飞灰和废水处理污泥</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0" w:type="dxa"/>
            <w:vMerge w:val="continue"/>
            <w:tcBorders>
              <w:left w:val="single" w:color="000000" w:sz="8" w:space="0"/>
              <w:bottom w:val="single" w:color="auto" w:sz="4"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772-005-18</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固体废物焚烧处置过程中废气处理产生的废活性炭</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HW31</w:t>
            </w:r>
          </w:p>
          <w:p>
            <w:pPr>
              <w:spacing w:line="300" w:lineRule="exact"/>
              <w:jc w:val="center"/>
              <w:rPr>
                <w:color w:val="000000"/>
                <w:sz w:val="20"/>
              </w:rPr>
            </w:pPr>
            <w:r>
              <w:rPr>
                <w:rFonts w:hint="eastAsia"/>
                <w:color w:val="000000"/>
                <w:sz w:val="20"/>
              </w:rPr>
              <w:t>含铅废物</w:t>
            </w:r>
          </w:p>
        </w:tc>
        <w:tc>
          <w:tcPr>
            <w:tcW w:w="1286" w:type="dxa"/>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电池制造</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rPr>
              <w:t>384</w:t>
            </w:r>
            <w:r>
              <w:rPr>
                <w:rFonts w:hint="eastAsia"/>
                <w:color w:val="000000"/>
                <w:sz w:val="20"/>
                <w:lang w:eastAsia="en-US"/>
              </w:rPr>
              <w:t>-0</w:t>
            </w:r>
            <w:r>
              <w:rPr>
                <w:rFonts w:hint="eastAsia"/>
                <w:color w:val="000000"/>
                <w:sz w:val="20"/>
              </w:rPr>
              <w:t>04</w:t>
            </w:r>
            <w:r>
              <w:rPr>
                <w:rFonts w:hint="eastAsia"/>
                <w:color w:val="000000"/>
                <w:sz w:val="20"/>
                <w:lang w:eastAsia="en-US"/>
              </w:rPr>
              <w:t>-31</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铅蓄电池生产过程中产生的废渣、集（除）尘 装置收集的粉尘和废水处理污泥</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p>
        </w:tc>
        <w:tc>
          <w:tcPr>
            <w:tcW w:w="1286" w:type="dxa"/>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900-052-31</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废铅蓄电池及废铅蓄电池拆解过程中产生的废铅板、废铅膏和酸液</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宋体" w:hAnsi="宋体" w:cs="宋体"/>
                <w:kern w:val="0"/>
                <w:szCs w:val="21"/>
                <w:lang w:bidi="ar"/>
              </w:rPr>
            </w:pPr>
            <w:r>
              <w:rPr>
                <w:rFonts w:ascii="宋体" w:hAnsi="宋体" w:cs="宋体"/>
                <w:kern w:val="0"/>
                <w:szCs w:val="21"/>
                <w:lang w:bidi="ar"/>
              </w:rPr>
              <w:t>T，</w:t>
            </w:r>
            <w:r>
              <w:rPr>
                <w:rFonts w:hint="eastAsia" w:ascii="宋体" w:hAnsi="宋体" w:cs="宋体"/>
                <w:kern w:val="0"/>
                <w:szCs w:val="21"/>
                <w:lang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HW35</w:t>
            </w:r>
          </w:p>
          <w:p>
            <w:pPr>
              <w:spacing w:line="300" w:lineRule="exact"/>
              <w:jc w:val="center"/>
              <w:rPr>
                <w:color w:val="000000"/>
                <w:sz w:val="20"/>
                <w:lang w:eastAsia="en-US"/>
              </w:rPr>
            </w:pPr>
            <w:r>
              <w:rPr>
                <w:rFonts w:hint="eastAsia"/>
                <w:color w:val="000000"/>
                <w:sz w:val="20"/>
              </w:rPr>
              <w:t>废碱</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900-352-35</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lang w:val="zh-TW" w:eastAsia="zh-TW"/>
              </w:rPr>
            </w:pPr>
            <w:r>
              <w:rPr>
                <w:rFonts w:hint="eastAsia"/>
                <w:color w:val="000000"/>
                <w:sz w:val="20"/>
              </w:rPr>
              <w:t>使用碱进行清洗产生的废碱液</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hint="eastAsia" w:ascii="宋体" w:hAnsi="宋体" w:cs="宋体"/>
                <w:kern w:val="0"/>
                <w:szCs w:val="21"/>
                <w:lang w:bidi="ar"/>
              </w:rPr>
              <w:t>C</w:t>
            </w: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900-353-35</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lang w:val="zh-TW" w:eastAsia="zh-TW"/>
              </w:rPr>
            </w:pPr>
            <w:r>
              <w:rPr>
                <w:rFonts w:hint="eastAsia"/>
                <w:color w:val="000000"/>
                <w:sz w:val="20"/>
              </w:rPr>
              <w:t>使用碱进行清洗除蜡、碱性除油、电解除油产生的废碱液</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hint="eastAsia" w:ascii="宋体" w:hAnsi="宋体" w:cs="宋体"/>
                <w:kern w:val="0"/>
                <w:szCs w:val="21"/>
                <w:lang w:bidi="ar"/>
              </w:rPr>
              <w:t>C</w:t>
            </w: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900-354-35</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lang w:val="zh-TW" w:eastAsia="zh-TW"/>
              </w:rPr>
            </w:pPr>
            <w:r>
              <w:rPr>
                <w:rFonts w:hint="eastAsia"/>
                <w:color w:val="000000"/>
                <w:sz w:val="20"/>
              </w:rPr>
              <w:t>使用碱进行电镀阻挡层或抗蚀层的脱除产生的废碱液</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hint="eastAsia" w:ascii="宋体" w:hAnsi="宋体" w:cs="宋体"/>
                <w:kern w:val="0"/>
                <w:szCs w:val="21"/>
                <w:lang w:bidi="ar"/>
              </w:rPr>
              <w:t>C</w:t>
            </w: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900-355-35</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lang w:val="zh-TW" w:eastAsia="zh-TW"/>
              </w:rPr>
            </w:pPr>
            <w:r>
              <w:rPr>
                <w:rFonts w:hint="eastAsia"/>
                <w:color w:val="000000"/>
                <w:sz w:val="20"/>
              </w:rPr>
              <w:t>使用碱进行氧化膜浸蚀产生的废碱液</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hint="eastAsia" w:ascii="宋体" w:hAnsi="宋体" w:cs="宋体"/>
                <w:kern w:val="0"/>
                <w:szCs w:val="21"/>
                <w:lang w:bidi="ar"/>
              </w:rPr>
              <w:t>C</w:t>
            </w: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900-399-35</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lang w:val="zh-TW" w:eastAsia="zh-TW"/>
              </w:rPr>
            </w:pPr>
            <w:r>
              <w:rPr>
                <w:rFonts w:hint="eastAsia"/>
                <w:color w:val="000000"/>
                <w:sz w:val="20"/>
                <w:lang w:val="zh-TW" w:eastAsia="zh-TW"/>
              </w:rPr>
              <w:t>生产、销售及使用过程中产生的失效、变质、不合格、淘汰、伪劣的强碱性擦洗粉、清洁剂、污迹去除剂以及其他强碱性废碱液、固态碱和碱渣</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hint="eastAsia" w:ascii="宋体" w:hAnsi="宋体" w:cs="宋体"/>
                <w:kern w:val="0"/>
                <w:szCs w:val="21"/>
                <w:lang w:bidi="ar"/>
              </w:rPr>
              <w:t>C</w:t>
            </w: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0"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HW36</w:t>
            </w:r>
          </w:p>
          <w:p>
            <w:pPr>
              <w:spacing w:line="300" w:lineRule="exact"/>
              <w:jc w:val="center"/>
              <w:rPr>
                <w:color w:val="000000"/>
                <w:sz w:val="20"/>
              </w:rPr>
            </w:pPr>
            <w:r>
              <w:rPr>
                <w:rFonts w:hint="eastAsia"/>
                <w:color w:val="000000"/>
                <w:sz w:val="20"/>
              </w:rPr>
              <w:t>石棉废物</w:t>
            </w:r>
          </w:p>
        </w:tc>
        <w:tc>
          <w:tcPr>
            <w:tcW w:w="1286" w:type="dxa"/>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汽车零部件及配件制造</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367-001-36</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rPr>
            </w:pPr>
            <w:r>
              <w:rPr>
                <w:rFonts w:hint="eastAsia"/>
                <w:color w:val="000000"/>
                <w:sz w:val="20"/>
              </w:rPr>
              <w:t>车辆制动器衬片生产过程中产生的石棉废物</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900-030-36</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lang w:val="zh-TW" w:eastAsia="zh-TW"/>
              </w:rPr>
            </w:pPr>
            <w:r>
              <w:rPr>
                <w:rFonts w:hint="eastAsia"/>
                <w:color w:val="000000"/>
                <w:sz w:val="20"/>
              </w:rPr>
              <w:t>其他生产过程中产生的石棉废物</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900-031-36</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lang w:val="zh-TW" w:eastAsia="zh-TW"/>
              </w:rPr>
            </w:pPr>
            <w:r>
              <w:rPr>
                <w:rFonts w:hint="eastAsia"/>
                <w:color w:val="000000"/>
                <w:sz w:val="20"/>
              </w:rPr>
              <w:t>含有石棉的废绝缘材料、建筑废物</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0"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lang w:eastAsia="en-US"/>
              </w:rPr>
              <w:t>900-032-36</w:t>
            </w:r>
          </w:p>
        </w:tc>
        <w:tc>
          <w:tcPr>
            <w:tcW w:w="45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color w:val="000000"/>
                <w:sz w:val="20"/>
                <w:lang w:val="zh-TW" w:eastAsia="zh-TW"/>
              </w:rPr>
            </w:pPr>
            <w:r>
              <w:rPr>
                <w:rFonts w:hint="eastAsia"/>
                <w:color w:val="000000"/>
                <w:sz w:val="20"/>
                <w:lang w:val="zh-TW" w:eastAsia="zh-TW"/>
              </w:rPr>
              <w:t>含有隔膜、热绝缘体等石棉材料的设施保养拆换及车辆制动器衬片的更换产生的石棉废物</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90" w:type="dxa"/>
            <w:vMerge w:val="restart"/>
            <w:tcBorders>
              <w:left w:val="single" w:color="auto" w:sz="4"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HW49</w:t>
            </w:r>
          </w:p>
          <w:p>
            <w:pPr>
              <w:spacing w:line="300" w:lineRule="exact"/>
              <w:jc w:val="center"/>
              <w:rPr>
                <w:color w:val="000000"/>
                <w:sz w:val="20"/>
              </w:rPr>
            </w:pPr>
            <w:r>
              <w:rPr>
                <w:rFonts w:hint="eastAsia"/>
                <w:color w:val="000000"/>
                <w:sz w:val="20"/>
              </w:rPr>
              <w:t>其他废物</w:t>
            </w:r>
          </w:p>
        </w:tc>
        <w:tc>
          <w:tcPr>
            <w:tcW w:w="1286" w:type="dxa"/>
            <w:vMerge w:val="restart"/>
            <w:tcBorders>
              <w:left w:val="single" w:color="000000" w:sz="8" w:space="0"/>
              <w:right w:val="single" w:color="000000" w:sz="8" w:space="0"/>
            </w:tcBorders>
            <w:shd w:val="clear" w:color="auto" w:fill="FFFFFF"/>
            <w:vAlign w:val="center"/>
          </w:tcPr>
          <w:p>
            <w:pPr>
              <w:spacing w:line="300" w:lineRule="exact"/>
              <w:jc w:val="center"/>
              <w:rPr>
                <w:color w:val="000000"/>
                <w:sz w:val="20"/>
                <w:lang w:eastAsia="en-US"/>
              </w:rPr>
            </w:pPr>
            <w:r>
              <w:rPr>
                <w:rFonts w:hint="eastAsia"/>
                <w:color w:val="000000"/>
                <w:sz w:val="20"/>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900-039-49</w:t>
            </w:r>
          </w:p>
        </w:tc>
        <w:tc>
          <w:tcPr>
            <w:tcW w:w="4536" w:type="dxa"/>
            <w:tcBorders>
              <w:top w:val="single" w:color="000000" w:sz="8"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烟气、VOCs 治理过程（不包括餐饮行业油烟治理过程）产生的废活性炭，化学原料和化学制品脱色（不包括有机合成食品添加剂脱色）、除杂、净化过程产生的废活性炭（不包括 900-405-06、772-005-18 、 261-053-29 、 265-002-29 、384-003-29、387-001-29 类废物）</w:t>
            </w:r>
          </w:p>
        </w:tc>
        <w:tc>
          <w:tcPr>
            <w:tcW w:w="1418"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color w:val="000000"/>
                <w:sz w:val="20"/>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90" w:type="dxa"/>
            <w:vMerge w:val="continue"/>
            <w:tcBorders>
              <w:left w:val="single" w:color="auto" w:sz="4"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900-041-49</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含有或沾染毒性、感染性危险废物的废弃包装物、容器、过滤吸附介质</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jc w:val="center"/>
              <w:rPr>
                <w:color w:val="000000"/>
                <w:sz w:val="20"/>
              </w:rPr>
            </w:pPr>
            <w:r>
              <w:rPr>
                <w:color w:val="000000"/>
                <w:sz w:val="2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0" w:type="dxa"/>
            <w:vMerge w:val="continue"/>
            <w:tcBorders>
              <w:left w:val="single" w:color="auto" w:sz="4"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900-044-49</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废弃的镉镍电池、荧光粉和阴极射线管</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090" w:type="dxa"/>
            <w:vMerge w:val="continue"/>
            <w:tcBorders>
              <w:left w:val="single" w:color="auto" w:sz="4"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900-045-49</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废电路板（包括已拆除或未拆除元器件的废弃电路板），及废电路板拆解过程产生的废弃CPU、显卡、声卡、内存、含电解液的电容器、含金等贵金属的连接件</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090" w:type="dxa"/>
            <w:vMerge w:val="continue"/>
            <w:tcBorders>
              <w:left w:val="single" w:color="auto" w:sz="4" w:space="0"/>
              <w:right w:val="single" w:color="000000" w:sz="8" w:space="0"/>
            </w:tcBorders>
            <w:shd w:val="clear" w:color="auto" w:fill="FFFFFF"/>
            <w:vAlign w:val="center"/>
          </w:tcPr>
          <w:p>
            <w:pPr>
              <w:spacing w:line="300" w:lineRule="exact"/>
              <w:jc w:val="center"/>
              <w:rPr>
                <w:color w:val="000000"/>
                <w:sz w:val="20"/>
              </w:rPr>
            </w:pPr>
          </w:p>
        </w:tc>
        <w:tc>
          <w:tcPr>
            <w:tcW w:w="1286" w:type="dxa"/>
            <w:vMerge w:val="continue"/>
            <w:tcBorders>
              <w:left w:val="single" w:color="000000" w:sz="8" w:space="0"/>
              <w:right w:val="single" w:color="000000" w:sz="8" w:space="0"/>
            </w:tcBorders>
            <w:shd w:val="clear" w:color="auto" w:fill="FFFFFF"/>
            <w:vAlign w:val="center"/>
          </w:tcPr>
          <w:p>
            <w:pPr>
              <w:spacing w:line="300" w:lineRule="exact"/>
              <w:jc w:val="center"/>
              <w:rPr>
                <w:color w:val="000000"/>
                <w:sz w:val="2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lang w:eastAsia="en-US"/>
              </w:rPr>
              <w:t>900-046-49</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离子交换装置（不包括饮用水、工业纯水和锅炉软化水制备装置）再生过程中产生的废水处理污泥</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090" w:type="dxa"/>
            <w:vMerge w:val="restart"/>
            <w:tcBorders>
              <w:left w:val="single" w:color="auto" w:sz="4"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HW50</w:t>
            </w:r>
          </w:p>
          <w:p>
            <w:pPr>
              <w:spacing w:line="300" w:lineRule="exact"/>
              <w:jc w:val="center"/>
              <w:rPr>
                <w:color w:val="000000"/>
                <w:sz w:val="20"/>
              </w:rPr>
            </w:pPr>
            <w:r>
              <w:rPr>
                <w:rFonts w:hint="eastAsia"/>
                <w:color w:val="000000"/>
                <w:sz w:val="20"/>
              </w:rPr>
              <w:t>废催化剂</w:t>
            </w:r>
          </w:p>
        </w:tc>
        <w:tc>
          <w:tcPr>
            <w:tcW w:w="1286" w:type="dxa"/>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环境治理业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772-007-50</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烟气脱硝过程中产生的废钒钛系催化剂</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090" w:type="dxa"/>
            <w:vMerge w:val="continue"/>
            <w:tcBorders>
              <w:left w:val="single" w:color="auto" w:sz="4" w:space="0"/>
              <w:right w:val="single" w:color="000000" w:sz="8" w:space="0"/>
            </w:tcBorders>
            <w:shd w:val="clear" w:color="auto" w:fill="FFFFFF"/>
            <w:vAlign w:val="center"/>
          </w:tcPr>
          <w:p>
            <w:pPr>
              <w:spacing w:line="300" w:lineRule="exact"/>
              <w:jc w:val="center"/>
              <w:rPr>
                <w:color w:val="000000"/>
                <w:sz w:val="20"/>
              </w:rPr>
            </w:pPr>
          </w:p>
        </w:tc>
        <w:tc>
          <w:tcPr>
            <w:tcW w:w="1286" w:type="dxa"/>
            <w:tcBorders>
              <w:left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非特定行业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color w:val="000000"/>
                <w:sz w:val="20"/>
              </w:rPr>
            </w:pPr>
            <w:r>
              <w:rPr>
                <w:rFonts w:hint="eastAsia"/>
                <w:color w:val="000000"/>
                <w:sz w:val="20"/>
              </w:rPr>
              <w:t>900-049-50</w:t>
            </w:r>
          </w:p>
        </w:tc>
        <w:tc>
          <w:tcPr>
            <w:tcW w:w="4536"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300" w:lineRule="exact"/>
              <w:rPr>
                <w:color w:val="000000"/>
                <w:sz w:val="20"/>
              </w:rPr>
            </w:pPr>
            <w:r>
              <w:rPr>
                <w:rFonts w:hint="eastAsia"/>
                <w:color w:val="000000"/>
                <w:sz w:val="20"/>
              </w:rPr>
              <w:t>机动车和非道路移动机械尾气净化废催化剂</w:t>
            </w:r>
          </w:p>
        </w:tc>
        <w:tc>
          <w:tcPr>
            <w:tcW w:w="1418" w:type="dxa"/>
            <w:tcBorders>
              <w:top w:val="single" w:color="auto" w:sz="4" w:space="0"/>
              <w:left w:val="single" w:color="000000" w:sz="8" w:space="0"/>
              <w:bottom w:val="single" w:color="auto" w:sz="4" w:space="0"/>
              <w:right w:val="single" w:color="000000" w:sz="8" w:space="0"/>
            </w:tcBorders>
            <w:shd w:val="clear" w:color="auto" w:fill="FFFFFF"/>
            <w:vAlign w:val="center"/>
          </w:tcPr>
          <w:p>
            <w:pPr>
              <w:widowControl/>
              <w:spacing w:line="264" w:lineRule="atLeast"/>
              <w:jc w:val="center"/>
              <w:rPr>
                <w:rFonts w:ascii="宋体" w:hAnsi="宋体" w:cs="宋体"/>
                <w:kern w:val="0"/>
                <w:szCs w:val="21"/>
                <w:lang w:bidi="ar"/>
              </w:rPr>
            </w:pPr>
            <w:r>
              <w:rPr>
                <w:rFonts w:ascii="宋体" w:hAnsi="宋体" w:cs="宋体"/>
                <w:kern w:val="0"/>
                <w:szCs w:val="21"/>
                <w:lang w:bidi="ar"/>
              </w:rPr>
              <w:t>T</w:t>
            </w:r>
          </w:p>
        </w:tc>
      </w:tr>
    </w:tbl>
    <w:p/>
    <w:sectPr>
      <w:footerReference r:id="rId3" w:type="default"/>
      <w:pgSz w:w="11906" w:h="16838"/>
      <w:pgMar w:top="1134" w:right="1474" w:bottom="1134" w:left="1588"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encV45wEAALYD&#10;AAAOAAAAAAAAAAEAIAAAAB4BAABkcnMvZTJvRG9jLnhtbFBLBQYAAAAABgAGAFkBAAB3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9E"/>
    <w:rsid w:val="00020555"/>
    <w:rsid w:val="000354F8"/>
    <w:rsid w:val="001A718C"/>
    <w:rsid w:val="001E5493"/>
    <w:rsid w:val="0026080E"/>
    <w:rsid w:val="003E4F9E"/>
    <w:rsid w:val="004049D5"/>
    <w:rsid w:val="00411C32"/>
    <w:rsid w:val="006F6B43"/>
    <w:rsid w:val="007E66A5"/>
    <w:rsid w:val="008E7CAE"/>
    <w:rsid w:val="00944926"/>
    <w:rsid w:val="00A0008E"/>
    <w:rsid w:val="00A4122C"/>
    <w:rsid w:val="00A73E9F"/>
    <w:rsid w:val="00A94BA8"/>
    <w:rsid w:val="00AC0E0E"/>
    <w:rsid w:val="00BA3BB9"/>
    <w:rsid w:val="00C115CC"/>
    <w:rsid w:val="00CC4CDB"/>
    <w:rsid w:val="00D5755A"/>
    <w:rsid w:val="00DB48BF"/>
    <w:rsid w:val="00DE19FE"/>
    <w:rsid w:val="00F46A39"/>
    <w:rsid w:val="11647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566</Words>
  <Characters>3227</Characters>
  <Lines>26</Lines>
  <Paragraphs>7</Paragraphs>
  <TotalTime>0</TotalTime>
  <ScaleCrop>false</ScaleCrop>
  <LinksUpToDate>false</LinksUpToDate>
  <CharactersWithSpaces>3786</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2021-11-30T03:28:00Z</dcterms:created>
  <dc:creator>能信环保</dc:creator>
  <cp:lastModifiedBy>喜羊羊</cp:lastModifiedBy>
  <cp:lastPrinted>2021-11-16T00:34:00Z</cp:lastPrinted>
  <dcterms:modified xsi:type="dcterms:W3CDTF">2021-11-30T10:12:07Z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