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濮阳高新技术产业开发区投资公司</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 公司</w:t>
      </w:r>
      <w:r>
        <w:rPr>
          <w:rFonts w:hint="eastAsia" w:ascii="宋体" w:hAnsi="宋体" w:eastAsia="宋体" w:cs="宋体"/>
          <w:sz w:val="32"/>
          <w:szCs w:val="32"/>
        </w:rPr>
        <w:t>主要职责</w:t>
      </w:r>
    </w:p>
    <w:p>
      <w:pPr>
        <w:jc w:val="left"/>
        <w:rPr>
          <w:rFonts w:ascii="黑体" w:hAnsi="黑体" w:eastAsia="黑体" w:cs="黑体"/>
          <w:sz w:val="32"/>
          <w:szCs w:val="32"/>
        </w:rPr>
      </w:pPr>
      <w:r>
        <w:rPr>
          <w:rFonts w:hint="eastAsia" w:ascii="黑体" w:hAnsi="黑体" w:eastAsia="黑体" w:cs="黑体"/>
          <w:sz w:val="32"/>
          <w:szCs w:val="32"/>
        </w:rPr>
        <w:t>第二部分、 公司2016年度部门决算表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第三部分、公司2016年度部门决算情况说明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spacing w:line="360" w:lineRule="auto"/>
        <w:ind w:left="420" w:firstLine="2160" w:firstLineChars="450"/>
        <w:jc w:val="left"/>
        <w:outlineLvl w:val="1"/>
        <w:rPr>
          <w:rFonts w:ascii="隶书" w:hAnsi="隶书" w:eastAsia="隶书" w:cs="隶书"/>
          <w:sz w:val="48"/>
          <w:szCs w:val="48"/>
        </w:rPr>
      </w:pPr>
    </w:p>
    <w:p>
      <w:pPr>
        <w:spacing w:line="360" w:lineRule="auto"/>
        <w:ind w:left="420" w:firstLine="2160" w:firstLineChars="450"/>
        <w:jc w:val="left"/>
        <w:outlineLvl w:val="1"/>
        <w:rPr>
          <w:rFonts w:ascii="隶书" w:hAnsi="隶书" w:eastAsia="隶书" w:cs="隶书"/>
          <w:sz w:val="48"/>
          <w:szCs w:val="48"/>
        </w:rPr>
      </w:pPr>
    </w:p>
    <w:p>
      <w:pPr>
        <w:spacing w:line="360" w:lineRule="auto"/>
        <w:ind w:left="420" w:firstLine="2160" w:firstLineChars="450"/>
        <w:jc w:val="left"/>
        <w:outlineLvl w:val="1"/>
        <w:rPr>
          <w:rFonts w:hint="eastAsia" w:ascii="隶书" w:hAnsi="隶书" w:eastAsia="隶书" w:cs="隶书"/>
          <w:sz w:val="48"/>
          <w:szCs w:val="48"/>
        </w:rPr>
      </w:pPr>
      <w:r>
        <w:rPr>
          <w:rFonts w:hint="eastAsia" w:ascii="隶书" w:hAnsi="隶书" w:eastAsia="隶书" w:cs="隶书"/>
          <w:sz w:val="48"/>
          <w:szCs w:val="48"/>
        </w:rPr>
        <w:t xml:space="preserve">  </w:t>
      </w:r>
    </w:p>
    <w:p>
      <w:pPr>
        <w:spacing w:line="360" w:lineRule="auto"/>
        <w:ind w:left="420" w:firstLine="2160" w:firstLineChars="450"/>
        <w:jc w:val="left"/>
        <w:outlineLvl w:val="1"/>
        <w:rPr>
          <w:rFonts w:hint="eastAsia" w:ascii="隶书" w:hAnsi="隶书" w:eastAsia="隶书" w:cs="隶书"/>
          <w:sz w:val="48"/>
          <w:szCs w:val="48"/>
        </w:rPr>
      </w:pPr>
    </w:p>
    <w:p>
      <w:pPr>
        <w:spacing w:line="360" w:lineRule="auto"/>
        <w:ind w:left="420" w:firstLine="2160" w:firstLineChars="450"/>
        <w:jc w:val="left"/>
        <w:outlineLvl w:val="1"/>
        <w:rPr>
          <w:rFonts w:hint="eastAsia" w:ascii="隶书" w:hAnsi="隶书" w:eastAsia="隶书" w:cs="隶书"/>
          <w:sz w:val="48"/>
          <w:szCs w:val="48"/>
        </w:rPr>
      </w:pPr>
    </w:p>
    <w:p>
      <w:pPr>
        <w:spacing w:line="360" w:lineRule="auto"/>
        <w:ind w:left="420" w:firstLine="2160" w:firstLineChars="450"/>
        <w:jc w:val="left"/>
        <w:outlineLvl w:val="1"/>
        <w:rPr>
          <w:rFonts w:hint="eastAsia" w:ascii="隶书" w:hAnsi="隶书" w:eastAsia="隶书" w:cs="隶书"/>
          <w:sz w:val="48"/>
          <w:szCs w:val="48"/>
        </w:rPr>
      </w:pPr>
    </w:p>
    <w:p>
      <w:pPr>
        <w:spacing w:line="360" w:lineRule="auto"/>
        <w:ind w:left="420" w:firstLine="2160" w:firstLineChars="450"/>
        <w:jc w:val="left"/>
        <w:outlineLvl w:val="1"/>
        <w:rPr>
          <w:rFonts w:hint="eastAsia" w:ascii="隶书" w:hAnsi="隶书" w:eastAsia="隶书" w:cs="隶书"/>
          <w:sz w:val="48"/>
          <w:szCs w:val="48"/>
        </w:rPr>
      </w:pPr>
    </w:p>
    <w:p>
      <w:pPr>
        <w:spacing w:line="360" w:lineRule="auto"/>
        <w:ind w:left="420" w:firstLine="2640" w:firstLineChars="550"/>
        <w:jc w:val="left"/>
        <w:outlineLvl w:val="1"/>
        <w:rPr>
          <w:rFonts w:hint="eastAsia" w:ascii="隶书" w:hAnsi="隶书" w:eastAsia="隶书" w:cs="隶书"/>
          <w:sz w:val="48"/>
          <w:szCs w:val="48"/>
        </w:rPr>
      </w:pPr>
      <w:r>
        <w:rPr>
          <w:rFonts w:hint="eastAsia" w:ascii="隶书" w:hAnsi="隶书" w:eastAsia="隶书" w:cs="隶书"/>
          <w:sz w:val="48"/>
          <w:szCs w:val="48"/>
        </w:rPr>
        <w:t>第一部分</w:t>
      </w:r>
    </w:p>
    <w:p>
      <w:pPr>
        <w:spacing w:line="360" w:lineRule="auto"/>
        <w:ind w:firstLine="480" w:firstLineChars="100"/>
        <w:jc w:val="left"/>
        <w:outlineLvl w:val="1"/>
        <w:rPr>
          <w:rFonts w:hint="eastAsia" w:ascii="隶书" w:hAnsi="隶书" w:eastAsia="隶书" w:cs="隶书"/>
          <w:sz w:val="48"/>
          <w:szCs w:val="48"/>
        </w:rPr>
      </w:pPr>
      <w:r>
        <w:rPr>
          <w:rFonts w:hint="eastAsia" w:ascii="隶书" w:hAnsi="隶书" w:eastAsia="隶书" w:cs="隶书"/>
          <w:sz w:val="48"/>
          <w:szCs w:val="48"/>
        </w:rPr>
        <w:t>濮阳高新技术产业开发区投资公司</w:t>
      </w:r>
    </w:p>
    <w:p>
      <w:pPr>
        <w:spacing w:line="360" w:lineRule="auto"/>
        <w:ind w:firstLine="2880" w:firstLineChars="600"/>
        <w:jc w:val="left"/>
        <w:outlineLvl w:val="1"/>
        <w:rPr>
          <w:rFonts w:hint="eastAsia" w:ascii="隶书" w:hAnsi="隶书" w:eastAsia="隶书" w:cs="隶书"/>
          <w:sz w:val="48"/>
          <w:szCs w:val="48"/>
        </w:rPr>
      </w:pPr>
      <w:r>
        <w:rPr>
          <w:rFonts w:hint="eastAsia" w:ascii="隶书" w:hAnsi="隶书" w:eastAsia="隶书" w:cs="隶书"/>
          <w:sz w:val="48"/>
          <w:szCs w:val="48"/>
        </w:rPr>
        <w:t>主要职责</w:t>
      </w:r>
    </w:p>
    <w:p>
      <w:pPr>
        <w:spacing w:line="360" w:lineRule="auto"/>
        <w:ind w:firstLine="2880" w:firstLineChars="600"/>
        <w:jc w:val="left"/>
        <w:outlineLvl w:val="1"/>
        <w:rPr>
          <w:rFonts w:hint="eastAsia" w:ascii="隶书" w:hAnsi="隶书" w:eastAsia="隶书" w:cs="隶书"/>
          <w:sz w:val="48"/>
          <w:szCs w:val="48"/>
        </w:rPr>
      </w:pPr>
    </w:p>
    <w:p>
      <w:pPr>
        <w:spacing w:line="360" w:lineRule="auto"/>
        <w:ind w:firstLine="2880" w:firstLineChars="600"/>
        <w:jc w:val="left"/>
        <w:outlineLvl w:val="1"/>
        <w:rPr>
          <w:rFonts w:hint="eastAsia" w:ascii="隶书" w:hAnsi="隶书" w:eastAsia="隶书" w:cs="隶书"/>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ind w:firstLine="2880" w:firstLineChars="600"/>
        <w:jc w:val="left"/>
        <w:outlineLvl w:val="1"/>
        <w:rPr>
          <w:rFonts w:hint="eastAsia" w:ascii="黑体" w:hAnsi="黑体" w:eastAsia="黑体" w:cs="黑体"/>
          <w:sz w:val="48"/>
          <w:szCs w:val="48"/>
        </w:rPr>
      </w:pPr>
    </w:p>
    <w:p>
      <w:pPr>
        <w:spacing w:line="360" w:lineRule="auto"/>
        <w:jc w:val="left"/>
        <w:outlineLvl w:val="1"/>
        <w:rPr>
          <w:rFonts w:ascii="黑体" w:hAnsi="黑体" w:eastAsia="黑体" w:cs="黑体"/>
          <w:sz w:val="32"/>
          <w:szCs w:val="32"/>
        </w:rPr>
      </w:pPr>
    </w:p>
    <w:p>
      <w:pPr>
        <w:numPr>
          <w:ilvl w:val="0"/>
          <w:numId w:val="1"/>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、担负开发区各项开发资金的引入及财政技改资金投放管理；参与项目的评估论证</w:t>
      </w:r>
    </w:p>
    <w:p>
      <w:pPr>
        <w:numPr>
          <w:ilvl w:val="0"/>
          <w:numId w:val="1"/>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、参与区内城市道路、供水、供气、交通、能源基础设施项目投资建设。</w:t>
      </w:r>
    </w:p>
    <w:p>
      <w:pPr>
        <w:spacing w:line="360" w:lineRule="auto"/>
        <w:ind w:left="420" w:firstLine="320" w:firstLineChars="100"/>
        <w:jc w:val="left"/>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(三)、承办开发区管委会的其它工作。</w:t>
      </w:r>
    </w:p>
    <w:p>
      <w:pPr>
        <w:spacing w:line="360" w:lineRule="auto"/>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本级单位无二级预算单位，本级决算及汇总决算。</w:t>
      </w: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楷体_GB2312" w:hAnsi="楷体_GB2312" w:eastAsia="楷体_GB2312" w:cs="楷体_GB2312"/>
          <w:sz w:val="32"/>
          <w:szCs w:val="32"/>
        </w:rPr>
      </w:pPr>
    </w:p>
    <w:p>
      <w:pPr>
        <w:spacing w:line="360" w:lineRule="auto"/>
        <w:jc w:val="left"/>
        <w:rPr>
          <w:rFonts w:hint="eastAsia" w:ascii="隶书" w:hAnsi="隶书" w:eastAsia="隶书" w:cs="隶书"/>
          <w:sz w:val="32"/>
          <w:szCs w:val="32"/>
        </w:rPr>
      </w:pPr>
    </w:p>
    <w:p>
      <w:pPr>
        <w:jc w:val="center"/>
        <w:outlineLvl w:val="0"/>
        <w:rPr>
          <w:rFonts w:hint="eastAsia" w:ascii="隶书" w:hAnsi="隶书" w:eastAsia="隶书" w:cs="隶书"/>
          <w:sz w:val="48"/>
          <w:szCs w:val="48"/>
        </w:rPr>
      </w:pPr>
      <w:r>
        <w:rPr>
          <w:rFonts w:hint="eastAsia" w:ascii="隶书" w:hAnsi="隶书" w:eastAsia="隶书" w:cs="隶书"/>
          <w:sz w:val="48"/>
          <w:szCs w:val="48"/>
        </w:rPr>
        <w:t>第二部分</w:t>
      </w:r>
    </w:p>
    <w:p>
      <w:pPr>
        <w:jc w:val="center"/>
        <w:rPr>
          <w:rFonts w:hint="eastAsia" w:ascii="隶书" w:hAnsi="隶书" w:eastAsia="隶书" w:cs="隶书"/>
          <w:sz w:val="48"/>
          <w:szCs w:val="48"/>
        </w:rPr>
      </w:pPr>
      <w:r>
        <w:rPr>
          <w:rFonts w:hint="eastAsia" w:ascii="隶书" w:hAnsi="隶书" w:eastAsia="隶书" w:cs="隶书"/>
          <w:sz w:val="48"/>
          <w:szCs w:val="48"/>
        </w:rPr>
        <w:t>濮阳高新技术产业开发区投资公司</w:t>
      </w:r>
    </w:p>
    <w:p>
      <w:pPr>
        <w:jc w:val="center"/>
        <w:rPr>
          <w:rFonts w:hint="eastAsia" w:ascii="隶书" w:hAnsi="隶书" w:eastAsia="隶书" w:cs="隶书"/>
          <w:sz w:val="48"/>
          <w:szCs w:val="48"/>
        </w:rPr>
        <w:sectPr>
          <w:footerReference r:id="rId3"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2016年度部门决算表</w:t>
      </w:r>
    </w:p>
    <w:tbl>
      <w:tblPr>
        <w:tblStyle w:val="6"/>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72" w:type="dxa"/>
            <w:vAlign w:val="center"/>
          </w:tcPr>
          <w:p>
            <w:pPr>
              <w:rPr>
                <w:rFonts w:ascii="宋体" w:hAnsi="宋体" w:eastAsia="宋体" w:cs="宋体"/>
                <w:color w:val="000000"/>
                <w:sz w:val="16"/>
                <w:szCs w:val="16"/>
              </w:rPr>
            </w:pPr>
          </w:p>
        </w:tc>
        <w:tc>
          <w:tcPr>
            <w:tcW w:w="1316" w:type="dxa"/>
            <w:vAlign w:val="center"/>
          </w:tcPr>
          <w:p>
            <w:pPr>
              <w:rPr>
                <w:rFonts w:ascii="宋体" w:hAnsi="宋体" w:eastAsia="宋体" w:cs="宋体"/>
                <w:color w:val="000000"/>
                <w:sz w:val="16"/>
                <w:szCs w:val="16"/>
              </w:rPr>
            </w:pPr>
          </w:p>
        </w:tc>
        <w:tc>
          <w:tcPr>
            <w:tcW w:w="3144" w:type="dxa"/>
            <w:gridSpan w:val="3"/>
            <w:vAlign w:val="center"/>
          </w:tcPr>
          <w:p>
            <w:pPr>
              <w:rPr>
                <w:rFonts w:ascii="宋体" w:hAnsi="宋体" w:eastAsia="宋体" w:cs="宋体"/>
                <w:color w:val="000000"/>
                <w:sz w:val="16"/>
                <w:szCs w:val="16"/>
              </w:rPr>
            </w:pPr>
          </w:p>
        </w:tc>
        <w:tc>
          <w:tcPr>
            <w:tcW w:w="527" w:type="dxa"/>
            <w:vAlign w:val="center"/>
          </w:tcPr>
          <w:p>
            <w:pPr>
              <w:rPr>
                <w:rFonts w:ascii="宋体" w:hAnsi="宋体" w:eastAsia="宋体" w:cs="宋体"/>
                <w:color w:val="000000"/>
                <w:sz w:val="16"/>
                <w:szCs w:val="16"/>
              </w:rPr>
            </w:pPr>
          </w:p>
        </w:tc>
        <w:tc>
          <w:tcPr>
            <w:tcW w:w="1609"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vAlign w:val="center"/>
          </w:tcPr>
          <w:p>
            <w:pPr>
              <w:rPr>
                <w:rFonts w:ascii="宋体" w:hAnsi="宋体" w:eastAsia="宋体" w:cs="宋体"/>
                <w:color w:val="000000"/>
                <w:sz w:val="16"/>
                <w:szCs w:val="16"/>
              </w:rPr>
            </w:pPr>
          </w:p>
        </w:tc>
        <w:tc>
          <w:tcPr>
            <w:tcW w:w="472" w:type="dxa"/>
            <w:vAlign w:val="center"/>
          </w:tcPr>
          <w:p>
            <w:pPr>
              <w:rPr>
                <w:rFonts w:ascii="宋体" w:hAnsi="宋体" w:eastAsia="宋体" w:cs="宋体"/>
                <w:color w:val="000000"/>
                <w:sz w:val="16"/>
                <w:szCs w:val="16"/>
              </w:rPr>
            </w:pPr>
          </w:p>
        </w:tc>
        <w:tc>
          <w:tcPr>
            <w:tcW w:w="1316" w:type="dxa"/>
            <w:vAlign w:val="center"/>
          </w:tcPr>
          <w:p>
            <w:pPr>
              <w:rPr>
                <w:rFonts w:ascii="宋体" w:hAnsi="宋体" w:eastAsia="宋体" w:cs="宋体"/>
                <w:color w:val="000000"/>
                <w:sz w:val="16"/>
                <w:szCs w:val="16"/>
              </w:rPr>
            </w:pPr>
          </w:p>
        </w:tc>
        <w:tc>
          <w:tcPr>
            <w:tcW w:w="3144" w:type="dxa"/>
            <w:gridSpan w:val="3"/>
            <w:vAlign w:val="center"/>
          </w:tcPr>
          <w:p>
            <w:pPr>
              <w:rPr>
                <w:rFonts w:ascii="宋体" w:hAnsi="宋体" w:eastAsia="宋体" w:cs="宋体"/>
                <w:color w:val="000000"/>
                <w:sz w:val="16"/>
                <w:szCs w:val="16"/>
              </w:rPr>
            </w:pPr>
          </w:p>
        </w:tc>
        <w:tc>
          <w:tcPr>
            <w:tcW w:w="527" w:type="dxa"/>
            <w:vAlign w:val="center"/>
          </w:tcPr>
          <w:p>
            <w:pPr>
              <w:rPr>
                <w:rFonts w:ascii="宋体" w:hAnsi="宋体" w:eastAsia="宋体" w:cs="宋体"/>
                <w:color w:val="000000"/>
                <w:sz w:val="16"/>
                <w:szCs w:val="16"/>
              </w:rPr>
            </w:pPr>
          </w:p>
        </w:tc>
        <w:tc>
          <w:tcPr>
            <w:tcW w:w="1609"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6076568.07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6076568.07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6076568.07</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6076568.07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注：本表反映部门本年度的总收支和年末结转结余情况。</w:t>
            </w: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6"/>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37" w:type="dxa"/>
            <w:gridSpan w:val="16"/>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37" w:type="dxa"/>
            <w:gridSpan w:val="2"/>
            <w:vAlign w:val="center"/>
          </w:tcPr>
          <w:p>
            <w:pPr>
              <w:rPr>
                <w:rFonts w:ascii="宋体" w:hAnsi="宋体" w:eastAsia="宋体" w:cs="宋体"/>
                <w:color w:val="000000"/>
                <w:sz w:val="16"/>
                <w:szCs w:val="16"/>
              </w:rPr>
            </w:pPr>
          </w:p>
        </w:tc>
        <w:tc>
          <w:tcPr>
            <w:tcW w:w="1036" w:type="dxa"/>
            <w:vAlign w:val="center"/>
          </w:tcPr>
          <w:p>
            <w:pPr>
              <w:rPr>
                <w:rFonts w:ascii="宋体" w:hAnsi="宋体" w:eastAsia="宋体" w:cs="宋体"/>
                <w:color w:val="000000"/>
                <w:sz w:val="16"/>
                <w:szCs w:val="16"/>
              </w:rPr>
            </w:pPr>
          </w:p>
        </w:tc>
        <w:tc>
          <w:tcPr>
            <w:tcW w:w="1904"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637" w:type="dxa"/>
            <w:gridSpan w:val="2"/>
            <w:vAlign w:val="center"/>
          </w:tcPr>
          <w:p>
            <w:pPr>
              <w:rPr>
                <w:rFonts w:ascii="宋体" w:hAnsi="宋体" w:eastAsia="宋体" w:cs="宋体"/>
                <w:color w:val="000000"/>
                <w:sz w:val="16"/>
                <w:szCs w:val="16"/>
              </w:rPr>
            </w:pPr>
          </w:p>
        </w:tc>
        <w:tc>
          <w:tcPr>
            <w:tcW w:w="1036" w:type="dxa"/>
            <w:vAlign w:val="center"/>
          </w:tcPr>
          <w:p>
            <w:pPr>
              <w:rPr>
                <w:rFonts w:ascii="宋体" w:hAnsi="宋体" w:eastAsia="宋体" w:cs="宋体"/>
                <w:color w:val="000000"/>
                <w:sz w:val="16"/>
                <w:szCs w:val="16"/>
              </w:rPr>
            </w:pPr>
          </w:p>
        </w:tc>
        <w:tc>
          <w:tcPr>
            <w:tcW w:w="1904"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gridSpan w:val="2"/>
            <w:vAlign w:val="center"/>
          </w:tcPr>
          <w:p>
            <w:pPr>
              <w:rPr>
                <w:rFonts w:ascii="宋体" w:hAnsi="宋体" w:eastAsia="宋体" w:cs="宋体"/>
                <w:color w:val="000000"/>
                <w:sz w:val="16"/>
                <w:szCs w:val="16"/>
              </w:rPr>
            </w:pPr>
          </w:p>
        </w:tc>
        <w:tc>
          <w:tcPr>
            <w:tcW w:w="9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0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6076568.07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6076568.07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一般公共服务支出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174737.51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174737.51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20106</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财政事务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2010650</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事业运行</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教育支出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其他教育支出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2059999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其他教育支出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22999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2299901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6"/>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6"/>
        <w:tblW w:w="10350" w:type="dxa"/>
        <w:tblInd w:w="-8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hAnsi="宋体" w:eastAsia="宋体" w:cs="宋体"/>
                <w:color w:val="000000"/>
                <w:sz w:val="16"/>
                <w:szCs w:val="16"/>
              </w:rPr>
            </w:pPr>
          </w:p>
        </w:tc>
        <w:tc>
          <w:tcPr>
            <w:tcW w:w="1638" w:type="dxa"/>
            <w:vAlign w:val="center"/>
          </w:tcPr>
          <w:p>
            <w:pPr>
              <w:rPr>
                <w:rFonts w:ascii="宋体" w:hAnsi="宋体" w:eastAsia="宋体" w:cs="宋体"/>
                <w:color w:val="000000"/>
                <w:sz w:val="16"/>
                <w:szCs w:val="16"/>
              </w:rPr>
            </w:pPr>
          </w:p>
        </w:tc>
        <w:tc>
          <w:tcPr>
            <w:tcW w:w="1042"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192"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hAnsi="宋体" w:eastAsia="宋体" w:cs="宋体"/>
                <w:color w:val="000000"/>
                <w:sz w:val="16"/>
                <w:szCs w:val="16"/>
              </w:rPr>
            </w:pPr>
          </w:p>
        </w:tc>
        <w:tc>
          <w:tcPr>
            <w:tcW w:w="1638" w:type="dxa"/>
            <w:vAlign w:val="center"/>
          </w:tcPr>
          <w:p>
            <w:pPr>
              <w:rPr>
                <w:rFonts w:ascii="宋体" w:hAnsi="宋体" w:eastAsia="宋体" w:cs="宋体"/>
                <w:color w:val="000000"/>
                <w:sz w:val="16"/>
                <w:szCs w:val="16"/>
              </w:rPr>
            </w:pPr>
          </w:p>
        </w:tc>
        <w:tc>
          <w:tcPr>
            <w:tcW w:w="1042"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192"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6076568.07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174737.51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5901830.56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一般公共服务支出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174737.51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174737.51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20106</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财政事务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2010650</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事业运行</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教育支出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20599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其他教育支出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2059999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其他教育支出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22999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2299901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6"/>
        <w:tblW w:w="10425" w:type="dxa"/>
        <w:tblInd w:w="-8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hAnsi="宋体" w:eastAsia="宋体" w:cs="宋体"/>
                <w:color w:val="000000"/>
                <w:sz w:val="16"/>
                <w:szCs w:val="16"/>
              </w:rPr>
            </w:pPr>
          </w:p>
        </w:tc>
        <w:tc>
          <w:tcPr>
            <w:tcW w:w="315" w:type="dxa"/>
            <w:gridSpan w:val="2"/>
            <w:vAlign w:val="center"/>
          </w:tcPr>
          <w:p>
            <w:pPr>
              <w:rPr>
                <w:rFonts w:ascii="宋体" w:hAnsi="宋体" w:eastAsia="宋体" w:cs="宋体"/>
                <w:color w:val="000000"/>
                <w:sz w:val="16"/>
                <w:szCs w:val="16"/>
              </w:rPr>
            </w:pPr>
          </w:p>
        </w:tc>
        <w:tc>
          <w:tcPr>
            <w:tcW w:w="1416" w:type="dxa"/>
            <w:vAlign w:val="center"/>
          </w:tcPr>
          <w:p>
            <w:pPr>
              <w:rPr>
                <w:rFonts w:ascii="宋体" w:hAnsi="宋体" w:eastAsia="宋体" w:cs="宋体"/>
                <w:color w:val="000000"/>
                <w:sz w:val="16"/>
                <w:szCs w:val="16"/>
              </w:rPr>
            </w:pPr>
          </w:p>
        </w:tc>
        <w:tc>
          <w:tcPr>
            <w:tcW w:w="1432" w:type="dxa"/>
            <w:vAlign w:val="center"/>
          </w:tcPr>
          <w:p>
            <w:pPr>
              <w:rPr>
                <w:rFonts w:ascii="宋体" w:hAnsi="宋体" w:eastAsia="宋体" w:cs="宋体"/>
                <w:color w:val="000000"/>
                <w:sz w:val="16"/>
                <w:szCs w:val="16"/>
              </w:rPr>
            </w:pPr>
          </w:p>
        </w:tc>
        <w:tc>
          <w:tcPr>
            <w:tcW w:w="316" w:type="dxa"/>
            <w:vAlign w:val="center"/>
          </w:tcPr>
          <w:p>
            <w:pPr>
              <w:rPr>
                <w:rFonts w:ascii="宋体" w:hAnsi="宋体" w:eastAsia="宋体" w:cs="宋体"/>
                <w:color w:val="000000"/>
                <w:sz w:val="16"/>
                <w:szCs w:val="16"/>
              </w:rPr>
            </w:pPr>
          </w:p>
        </w:tc>
        <w:tc>
          <w:tcPr>
            <w:tcW w:w="999" w:type="dxa"/>
            <w:gridSpan w:val="3"/>
            <w:vAlign w:val="center"/>
          </w:tcPr>
          <w:p>
            <w:pPr>
              <w:jc w:val="right"/>
              <w:rPr>
                <w:rFonts w:ascii="宋体" w:hAnsi="宋体" w:eastAsia="宋体" w:cs="宋体"/>
                <w:color w:val="000000"/>
                <w:sz w:val="16"/>
                <w:szCs w:val="16"/>
              </w:rPr>
            </w:pPr>
          </w:p>
        </w:tc>
        <w:tc>
          <w:tcPr>
            <w:tcW w:w="999" w:type="dxa"/>
            <w:vAlign w:val="center"/>
          </w:tcPr>
          <w:p>
            <w:pPr>
              <w:jc w:val="right"/>
              <w:rPr>
                <w:rFonts w:ascii="宋体" w:hAnsi="宋体" w:eastAsia="宋体" w:cs="宋体"/>
                <w:color w:val="000000"/>
                <w:sz w:val="16"/>
                <w:szCs w:val="16"/>
              </w:rPr>
            </w:pPr>
          </w:p>
        </w:tc>
        <w:tc>
          <w:tcPr>
            <w:tcW w:w="2659" w:type="dxa"/>
            <w:gridSpan w:val="3"/>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289" w:type="dxa"/>
            <w:gridSpan w:val="2"/>
            <w:vAlign w:val="center"/>
          </w:tcPr>
          <w:p>
            <w:pPr>
              <w:rPr>
                <w:rFonts w:ascii="宋体" w:hAnsi="宋体" w:eastAsia="宋体" w:cs="宋体"/>
                <w:color w:val="000000"/>
                <w:sz w:val="16"/>
                <w:szCs w:val="16"/>
              </w:rPr>
            </w:pPr>
          </w:p>
        </w:tc>
        <w:tc>
          <w:tcPr>
            <w:tcW w:w="315" w:type="dxa"/>
            <w:gridSpan w:val="2"/>
            <w:vAlign w:val="center"/>
          </w:tcPr>
          <w:p>
            <w:pPr>
              <w:rPr>
                <w:rFonts w:ascii="宋体" w:hAnsi="宋体" w:eastAsia="宋体" w:cs="宋体"/>
                <w:color w:val="000000"/>
                <w:sz w:val="16"/>
                <w:szCs w:val="16"/>
              </w:rPr>
            </w:pPr>
          </w:p>
        </w:tc>
        <w:tc>
          <w:tcPr>
            <w:tcW w:w="1416" w:type="dxa"/>
            <w:vAlign w:val="center"/>
          </w:tcPr>
          <w:p>
            <w:pPr>
              <w:rPr>
                <w:rFonts w:ascii="宋体" w:hAnsi="宋体" w:eastAsia="宋体" w:cs="宋体"/>
                <w:color w:val="000000"/>
                <w:sz w:val="16"/>
                <w:szCs w:val="16"/>
              </w:rPr>
            </w:pPr>
          </w:p>
        </w:tc>
        <w:tc>
          <w:tcPr>
            <w:tcW w:w="1432" w:type="dxa"/>
            <w:vAlign w:val="center"/>
          </w:tcPr>
          <w:p>
            <w:pPr>
              <w:rPr>
                <w:rFonts w:ascii="宋体" w:hAnsi="宋体" w:eastAsia="宋体" w:cs="宋体"/>
                <w:color w:val="000000"/>
                <w:sz w:val="16"/>
                <w:szCs w:val="16"/>
              </w:rPr>
            </w:pPr>
          </w:p>
        </w:tc>
        <w:tc>
          <w:tcPr>
            <w:tcW w:w="316" w:type="dxa"/>
            <w:vAlign w:val="center"/>
          </w:tcPr>
          <w:p>
            <w:pPr>
              <w:rPr>
                <w:rFonts w:ascii="宋体" w:hAnsi="宋体" w:eastAsia="宋体" w:cs="宋体"/>
                <w:color w:val="000000"/>
                <w:sz w:val="16"/>
                <w:szCs w:val="16"/>
              </w:rPr>
            </w:pPr>
          </w:p>
        </w:tc>
        <w:tc>
          <w:tcPr>
            <w:tcW w:w="999" w:type="dxa"/>
            <w:gridSpan w:val="3"/>
            <w:vAlign w:val="center"/>
          </w:tcPr>
          <w:p>
            <w:pPr>
              <w:jc w:val="right"/>
              <w:rPr>
                <w:rFonts w:ascii="宋体" w:hAnsi="宋体" w:eastAsia="宋体" w:cs="宋体"/>
                <w:color w:val="000000"/>
                <w:sz w:val="16"/>
                <w:szCs w:val="16"/>
              </w:rPr>
            </w:pPr>
          </w:p>
        </w:tc>
        <w:tc>
          <w:tcPr>
            <w:tcW w:w="999" w:type="dxa"/>
            <w:vAlign w:val="center"/>
          </w:tcPr>
          <w:p>
            <w:pPr>
              <w:jc w:val="right"/>
              <w:rPr>
                <w:rFonts w:ascii="宋体" w:hAnsi="宋体" w:eastAsia="宋体" w:cs="宋体"/>
                <w:color w:val="000000"/>
                <w:sz w:val="16"/>
                <w:szCs w:val="16"/>
              </w:rPr>
            </w:pPr>
          </w:p>
        </w:tc>
        <w:tc>
          <w:tcPr>
            <w:tcW w:w="2659" w:type="dxa"/>
            <w:gridSpan w:val="3"/>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6076568.07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174737.51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174737.51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2650000.00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2650000.00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3251830.56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3251830.56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6076568.07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6076568.07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6076568.07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6076568.07 </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6076568.07 </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6076568.07 </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Style w:val="6"/>
        <w:tblW w:w="1044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40"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hAnsi="宋体" w:eastAsia="宋体" w:cs="宋体"/>
                <w:color w:val="000000"/>
                <w:sz w:val="16"/>
                <w:szCs w:val="16"/>
              </w:rPr>
            </w:pPr>
          </w:p>
        </w:tc>
        <w:tc>
          <w:tcPr>
            <w:tcW w:w="1800" w:type="dxa"/>
            <w:vAlign w:val="center"/>
          </w:tcPr>
          <w:p>
            <w:pPr>
              <w:rPr>
                <w:rFonts w:ascii="宋体" w:hAnsi="宋体" w:eastAsia="宋体" w:cs="宋体"/>
                <w:color w:val="000000"/>
                <w:sz w:val="16"/>
                <w:szCs w:val="16"/>
              </w:rPr>
            </w:pPr>
          </w:p>
        </w:tc>
        <w:tc>
          <w:tcPr>
            <w:tcW w:w="2325" w:type="dxa"/>
            <w:gridSpan w:val="2"/>
            <w:vAlign w:val="center"/>
          </w:tcPr>
          <w:p>
            <w:pPr>
              <w:rPr>
                <w:rFonts w:ascii="宋体" w:hAnsi="宋体" w:eastAsia="宋体" w:cs="宋体"/>
                <w:color w:val="000000"/>
                <w:sz w:val="16"/>
                <w:szCs w:val="16"/>
              </w:rPr>
            </w:pPr>
          </w:p>
        </w:tc>
        <w:tc>
          <w:tcPr>
            <w:tcW w:w="1575" w:type="dxa"/>
            <w:vAlign w:val="center"/>
          </w:tcPr>
          <w:p>
            <w:pPr>
              <w:rPr>
                <w:rFonts w:ascii="宋体" w:hAnsi="宋体" w:eastAsia="宋体" w:cs="宋体"/>
                <w:color w:val="000000"/>
                <w:sz w:val="16"/>
                <w:szCs w:val="16"/>
              </w:rPr>
            </w:pPr>
          </w:p>
        </w:tc>
        <w:tc>
          <w:tcPr>
            <w:tcW w:w="2849"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891" w:type="dxa"/>
            <w:gridSpan w:val="2"/>
            <w:vAlign w:val="center"/>
          </w:tcPr>
          <w:p>
            <w:pPr>
              <w:rPr>
                <w:rFonts w:ascii="宋体" w:hAnsi="宋体" w:eastAsia="宋体" w:cs="宋体"/>
                <w:color w:val="000000"/>
                <w:sz w:val="16"/>
                <w:szCs w:val="16"/>
              </w:rPr>
            </w:pPr>
          </w:p>
        </w:tc>
        <w:tc>
          <w:tcPr>
            <w:tcW w:w="1800" w:type="dxa"/>
            <w:vAlign w:val="center"/>
          </w:tcPr>
          <w:p>
            <w:pPr>
              <w:rPr>
                <w:rFonts w:ascii="宋体" w:hAnsi="宋体" w:eastAsia="宋体" w:cs="宋体"/>
                <w:color w:val="000000"/>
                <w:sz w:val="16"/>
                <w:szCs w:val="16"/>
              </w:rPr>
            </w:pPr>
          </w:p>
        </w:tc>
        <w:tc>
          <w:tcPr>
            <w:tcW w:w="2325" w:type="dxa"/>
            <w:gridSpan w:val="2"/>
            <w:vAlign w:val="center"/>
          </w:tcPr>
          <w:p>
            <w:pPr>
              <w:rPr>
                <w:rFonts w:ascii="宋体" w:hAnsi="宋体" w:eastAsia="宋体" w:cs="宋体"/>
                <w:color w:val="000000"/>
                <w:sz w:val="16"/>
                <w:szCs w:val="16"/>
              </w:rPr>
            </w:pPr>
          </w:p>
        </w:tc>
        <w:tc>
          <w:tcPr>
            <w:tcW w:w="1575" w:type="dxa"/>
            <w:vAlign w:val="center"/>
          </w:tcPr>
          <w:p>
            <w:pPr>
              <w:rPr>
                <w:rFonts w:ascii="宋体" w:hAnsi="宋体" w:eastAsia="宋体" w:cs="宋体"/>
                <w:color w:val="000000"/>
                <w:sz w:val="16"/>
                <w:szCs w:val="16"/>
              </w:rPr>
            </w:pPr>
          </w:p>
        </w:tc>
        <w:tc>
          <w:tcPr>
            <w:tcW w:w="2849"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6076568.07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174737.51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5901830.56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一般公共服务支出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174737.51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174737.51</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20106</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财政事务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2010650</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174737.51</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教育支出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其他教育支出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2059999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其他教育支出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22999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2299901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3251830.56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40" w:type="dxa"/>
            <w:gridSpan w:val="8"/>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8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hAnsi="宋体" w:eastAsia="宋体" w:cs="宋体"/>
                <w:color w:val="000000"/>
                <w:sz w:val="16"/>
                <w:szCs w:val="16"/>
              </w:rPr>
            </w:pPr>
          </w:p>
        </w:tc>
        <w:tc>
          <w:tcPr>
            <w:tcW w:w="1794" w:type="dxa"/>
            <w:vAlign w:val="center"/>
          </w:tcPr>
          <w:p>
            <w:pPr>
              <w:rPr>
                <w:rFonts w:ascii="宋体" w:hAnsi="宋体" w:eastAsia="宋体" w:cs="宋体"/>
                <w:color w:val="000000"/>
                <w:sz w:val="16"/>
                <w:szCs w:val="16"/>
              </w:rPr>
            </w:pPr>
          </w:p>
        </w:tc>
        <w:tc>
          <w:tcPr>
            <w:tcW w:w="1620" w:type="dxa"/>
            <w:vAlign w:val="center"/>
          </w:tcPr>
          <w:p>
            <w:pPr>
              <w:rPr>
                <w:rFonts w:ascii="宋体" w:hAnsi="宋体" w:eastAsia="宋体" w:cs="宋体"/>
                <w:color w:val="000000"/>
                <w:sz w:val="16"/>
                <w:szCs w:val="16"/>
              </w:rPr>
            </w:pPr>
          </w:p>
        </w:tc>
        <w:tc>
          <w:tcPr>
            <w:tcW w:w="754" w:type="dxa"/>
            <w:vAlign w:val="center"/>
          </w:tcPr>
          <w:p>
            <w:pPr>
              <w:rPr>
                <w:rFonts w:ascii="宋体" w:hAnsi="宋体" w:eastAsia="宋体" w:cs="宋体"/>
                <w:color w:val="000000"/>
                <w:sz w:val="16"/>
                <w:szCs w:val="16"/>
              </w:rPr>
            </w:pPr>
          </w:p>
        </w:tc>
        <w:tc>
          <w:tcPr>
            <w:tcW w:w="1794" w:type="dxa"/>
            <w:gridSpan w:val="2"/>
            <w:vAlign w:val="center"/>
          </w:tcPr>
          <w:p>
            <w:pPr>
              <w:rPr>
                <w:rFonts w:ascii="宋体" w:hAnsi="宋体" w:eastAsia="宋体" w:cs="宋体"/>
                <w:color w:val="000000"/>
                <w:sz w:val="16"/>
                <w:szCs w:val="16"/>
              </w:rPr>
            </w:pPr>
          </w:p>
        </w:tc>
        <w:tc>
          <w:tcPr>
            <w:tcW w:w="2873"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650" w:type="dxa"/>
            <w:gridSpan w:val="2"/>
            <w:vAlign w:val="center"/>
          </w:tcPr>
          <w:p>
            <w:pPr>
              <w:rPr>
                <w:rFonts w:ascii="宋体" w:hAnsi="宋体" w:eastAsia="宋体" w:cs="宋体"/>
                <w:color w:val="000000"/>
                <w:sz w:val="16"/>
                <w:szCs w:val="16"/>
              </w:rPr>
            </w:pPr>
          </w:p>
        </w:tc>
        <w:tc>
          <w:tcPr>
            <w:tcW w:w="1794" w:type="dxa"/>
            <w:vAlign w:val="center"/>
          </w:tcPr>
          <w:p>
            <w:pPr>
              <w:rPr>
                <w:rFonts w:ascii="宋体" w:hAnsi="宋体" w:eastAsia="宋体" w:cs="宋体"/>
                <w:color w:val="000000"/>
                <w:sz w:val="16"/>
                <w:szCs w:val="16"/>
              </w:rPr>
            </w:pPr>
          </w:p>
        </w:tc>
        <w:tc>
          <w:tcPr>
            <w:tcW w:w="1620" w:type="dxa"/>
            <w:vAlign w:val="center"/>
          </w:tcPr>
          <w:p>
            <w:pPr>
              <w:rPr>
                <w:rFonts w:ascii="宋体" w:hAnsi="宋体" w:eastAsia="宋体" w:cs="宋体"/>
                <w:color w:val="000000"/>
                <w:sz w:val="16"/>
                <w:szCs w:val="16"/>
              </w:rPr>
            </w:pPr>
          </w:p>
        </w:tc>
        <w:tc>
          <w:tcPr>
            <w:tcW w:w="754" w:type="dxa"/>
            <w:vAlign w:val="center"/>
          </w:tcPr>
          <w:p>
            <w:pPr>
              <w:rPr>
                <w:rFonts w:ascii="宋体" w:hAnsi="宋体" w:eastAsia="宋体" w:cs="宋体"/>
                <w:color w:val="000000"/>
                <w:sz w:val="16"/>
                <w:szCs w:val="16"/>
              </w:rPr>
            </w:pPr>
          </w:p>
        </w:tc>
        <w:tc>
          <w:tcPr>
            <w:tcW w:w="1794" w:type="dxa"/>
            <w:gridSpan w:val="2"/>
            <w:vAlign w:val="center"/>
          </w:tcPr>
          <w:p>
            <w:pPr>
              <w:rPr>
                <w:rFonts w:ascii="宋体" w:hAnsi="宋体" w:eastAsia="宋体" w:cs="宋体"/>
                <w:color w:val="000000"/>
                <w:sz w:val="16"/>
                <w:szCs w:val="16"/>
              </w:rPr>
            </w:pPr>
          </w:p>
        </w:tc>
        <w:tc>
          <w:tcPr>
            <w:tcW w:w="2873"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124737.51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124737.51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10485" w:type="dxa"/>
            <w:gridSpan w:val="9"/>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hAnsi="宋体" w:eastAsia="宋体" w:cs="宋体"/>
                <w:color w:val="000000"/>
                <w:sz w:val="16"/>
                <w:szCs w:val="16"/>
              </w:rPr>
            </w:pPr>
          </w:p>
        </w:tc>
        <w:tc>
          <w:tcPr>
            <w:tcW w:w="647" w:type="dxa"/>
            <w:gridSpan w:val="2"/>
            <w:vAlign w:val="center"/>
          </w:tcPr>
          <w:p>
            <w:pPr>
              <w:rPr>
                <w:rFonts w:ascii="宋体" w:hAnsi="宋体" w:eastAsia="宋体" w:cs="宋体"/>
                <w:color w:val="000000"/>
                <w:sz w:val="16"/>
                <w:szCs w:val="16"/>
              </w:rPr>
            </w:pPr>
          </w:p>
        </w:tc>
        <w:tc>
          <w:tcPr>
            <w:tcW w:w="629" w:type="dxa"/>
            <w:gridSpan w:val="2"/>
            <w:vAlign w:val="center"/>
          </w:tcPr>
          <w:p>
            <w:pPr>
              <w:rPr>
                <w:rFonts w:ascii="宋体" w:hAnsi="宋体" w:eastAsia="宋体" w:cs="宋体"/>
                <w:color w:val="000000"/>
                <w:sz w:val="16"/>
                <w:szCs w:val="16"/>
              </w:rPr>
            </w:pPr>
          </w:p>
        </w:tc>
        <w:tc>
          <w:tcPr>
            <w:tcW w:w="630" w:type="dxa"/>
            <w:gridSpan w:val="2"/>
            <w:vAlign w:val="center"/>
          </w:tcPr>
          <w:p>
            <w:pPr>
              <w:rPr>
                <w:rFonts w:ascii="宋体" w:hAnsi="宋体" w:eastAsia="宋体" w:cs="宋体"/>
                <w:color w:val="000000"/>
                <w:sz w:val="16"/>
                <w:szCs w:val="16"/>
              </w:rPr>
            </w:pPr>
          </w:p>
        </w:tc>
        <w:tc>
          <w:tcPr>
            <w:tcW w:w="629" w:type="dxa"/>
            <w:vAlign w:val="center"/>
          </w:tcPr>
          <w:p>
            <w:pPr>
              <w:rPr>
                <w:rFonts w:ascii="宋体" w:hAnsi="宋体" w:eastAsia="宋体" w:cs="宋体"/>
                <w:color w:val="000000"/>
                <w:sz w:val="16"/>
                <w:szCs w:val="16"/>
              </w:rPr>
            </w:pPr>
          </w:p>
        </w:tc>
        <w:tc>
          <w:tcPr>
            <w:tcW w:w="992" w:type="dxa"/>
            <w:gridSpan w:val="2"/>
            <w:vAlign w:val="center"/>
          </w:tcPr>
          <w:p>
            <w:pPr>
              <w:rPr>
                <w:rFonts w:ascii="宋体" w:hAnsi="宋体" w:eastAsia="宋体" w:cs="宋体"/>
                <w:color w:val="000000"/>
                <w:sz w:val="16"/>
                <w:szCs w:val="16"/>
              </w:rPr>
            </w:pPr>
          </w:p>
        </w:tc>
        <w:tc>
          <w:tcPr>
            <w:tcW w:w="509" w:type="dxa"/>
            <w:vAlign w:val="center"/>
          </w:tcPr>
          <w:p>
            <w:pPr>
              <w:rPr>
                <w:rFonts w:ascii="宋体" w:hAnsi="宋体" w:eastAsia="宋体" w:cs="宋体"/>
                <w:color w:val="000000"/>
                <w:sz w:val="16"/>
                <w:szCs w:val="16"/>
              </w:rPr>
            </w:pPr>
          </w:p>
        </w:tc>
        <w:tc>
          <w:tcPr>
            <w:tcW w:w="647" w:type="dxa"/>
            <w:gridSpan w:val="2"/>
            <w:vAlign w:val="center"/>
          </w:tcPr>
          <w:p>
            <w:pPr>
              <w:rPr>
                <w:rFonts w:ascii="宋体" w:hAnsi="宋体" w:eastAsia="宋体" w:cs="宋体"/>
                <w:color w:val="000000"/>
                <w:sz w:val="16"/>
                <w:szCs w:val="16"/>
              </w:rPr>
            </w:pPr>
          </w:p>
        </w:tc>
        <w:tc>
          <w:tcPr>
            <w:tcW w:w="630" w:type="dxa"/>
            <w:vAlign w:val="center"/>
          </w:tcPr>
          <w:p>
            <w:pPr>
              <w:rPr>
                <w:rFonts w:ascii="宋体" w:hAnsi="宋体" w:eastAsia="宋体" w:cs="宋体"/>
                <w:color w:val="000000"/>
                <w:sz w:val="16"/>
                <w:szCs w:val="16"/>
              </w:rPr>
            </w:pPr>
          </w:p>
        </w:tc>
        <w:tc>
          <w:tcPr>
            <w:tcW w:w="630" w:type="dxa"/>
            <w:gridSpan w:val="2"/>
            <w:vAlign w:val="center"/>
          </w:tcPr>
          <w:p>
            <w:pPr>
              <w:rPr>
                <w:rFonts w:ascii="宋体" w:hAnsi="宋体" w:eastAsia="宋体" w:cs="宋体"/>
                <w:color w:val="000000"/>
                <w:sz w:val="16"/>
                <w:szCs w:val="16"/>
              </w:rPr>
            </w:pPr>
          </w:p>
        </w:tc>
        <w:tc>
          <w:tcPr>
            <w:tcW w:w="630" w:type="dxa"/>
            <w:gridSpan w:val="2"/>
            <w:vAlign w:val="center"/>
          </w:tcPr>
          <w:p>
            <w:pPr>
              <w:rPr>
                <w:rFonts w:ascii="宋体" w:hAnsi="宋体" w:eastAsia="宋体" w:cs="宋体"/>
                <w:color w:val="000000"/>
                <w:sz w:val="16"/>
                <w:szCs w:val="16"/>
              </w:rPr>
            </w:pPr>
          </w:p>
        </w:tc>
        <w:tc>
          <w:tcPr>
            <w:tcW w:w="2129" w:type="dxa"/>
            <w:gridSpan w:val="3"/>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783" w:type="dxa"/>
            <w:gridSpan w:val="2"/>
            <w:vAlign w:val="center"/>
          </w:tcPr>
          <w:p>
            <w:pPr>
              <w:rPr>
                <w:rFonts w:ascii="宋体" w:hAnsi="宋体" w:eastAsia="宋体" w:cs="宋体"/>
                <w:color w:val="000000"/>
                <w:sz w:val="16"/>
                <w:szCs w:val="16"/>
              </w:rPr>
            </w:pPr>
          </w:p>
        </w:tc>
        <w:tc>
          <w:tcPr>
            <w:tcW w:w="647" w:type="dxa"/>
            <w:gridSpan w:val="2"/>
            <w:vAlign w:val="center"/>
          </w:tcPr>
          <w:p>
            <w:pPr>
              <w:rPr>
                <w:rFonts w:ascii="宋体" w:hAnsi="宋体" w:eastAsia="宋体" w:cs="宋体"/>
                <w:color w:val="000000"/>
                <w:sz w:val="16"/>
                <w:szCs w:val="16"/>
              </w:rPr>
            </w:pPr>
          </w:p>
        </w:tc>
        <w:tc>
          <w:tcPr>
            <w:tcW w:w="629" w:type="dxa"/>
            <w:gridSpan w:val="2"/>
            <w:vAlign w:val="center"/>
          </w:tcPr>
          <w:p>
            <w:pPr>
              <w:rPr>
                <w:rFonts w:ascii="宋体" w:hAnsi="宋体" w:eastAsia="宋体" w:cs="宋体"/>
                <w:color w:val="000000"/>
                <w:sz w:val="16"/>
                <w:szCs w:val="16"/>
              </w:rPr>
            </w:pPr>
          </w:p>
        </w:tc>
        <w:tc>
          <w:tcPr>
            <w:tcW w:w="630" w:type="dxa"/>
            <w:gridSpan w:val="2"/>
            <w:vAlign w:val="center"/>
          </w:tcPr>
          <w:p>
            <w:pPr>
              <w:rPr>
                <w:rFonts w:ascii="宋体" w:hAnsi="宋体" w:eastAsia="宋体" w:cs="宋体"/>
                <w:color w:val="000000"/>
                <w:sz w:val="16"/>
                <w:szCs w:val="16"/>
              </w:rPr>
            </w:pPr>
          </w:p>
        </w:tc>
        <w:tc>
          <w:tcPr>
            <w:tcW w:w="629" w:type="dxa"/>
            <w:vAlign w:val="center"/>
          </w:tcPr>
          <w:p>
            <w:pPr>
              <w:rPr>
                <w:rFonts w:ascii="宋体" w:hAnsi="宋体" w:eastAsia="宋体" w:cs="宋体"/>
                <w:color w:val="000000"/>
                <w:sz w:val="16"/>
                <w:szCs w:val="16"/>
              </w:rPr>
            </w:pPr>
          </w:p>
        </w:tc>
        <w:tc>
          <w:tcPr>
            <w:tcW w:w="992" w:type="dxa"/>
            <w:gridSpan w:val="2"/>
            <w:vAlign w:val="center"/>
          </w:tcPr>
          <w:p>
            <w:pPr>
              <w:rPr>
                <w:rFonts w:ascii="宋体" w:hAnsi="宋体" w:eastAsia="宋体" w:cs="宋体"/>
                <w:color w:val="000000"/>
                <w:sz w:val="16"/>
                <w:szCs w:val="16"/>
              </w:rPr>
            </w:pPr>
          </w:p>
        </w:tc>
        <w:tc>
          <w:tcPr>
            <w:tcW w:w="509" w:type="dxa"/>
            <w:vAlign w:val="center"/>
          </w:tcPr>
          <w:p>
            <w:pPr>
              <w:rPr>
                <w:rFonts w:ascii="宋体" w:hAnsi="宋体" w:eastAsia="宋体" w:cs="宋体"/>
                <w:color w:val="000000"/>
                <w:sz w:val="16"/>
                <w:szCs w:val="16"/>
              </w:rPr>
            </w:pPr>
          </w:p>
        </w:tc>
        <w:tc>
          <w:tcPr>
            <w:tcW w:w="647" w:type="dxa"/>
            <w:gridSpan w:val="2"/>
            <w:vAlign w:val="center"/>
          </w:tcPr>
          <w:p>
            <w:pPr>
              <w:rPr>
                <w:rFonts w:ascii="宋体" w:hAnsi="宋体" w:eastAsia="宋体" w:cs="宋体"/>
                <w:color w:val="000000"/>
                <w:sz w:val="16"/>
                <w:szCs w:val="16"/>
              </w:rPr>
            </w:pPr>
          </w:p>
        </w:tc>
        <w:tc>
          <w:tcPr>
            <w:tcW w:w="630" w:type="dxa"/>
            <w:vAlign w:val="center"/>
          </w:tcPr>
          <w:p>
            <w:pPr>
              <w:rPr>
                <w:rFonts w:ascii="宋体" w:hAnsi="宋体" w:eastAsia="宋体" w:cs="宋体"/>
                <w:color w:val="000000"/>
                <w:sz w:val="16"/>
                <w:szCs w:val="16"/>
              </w:rPr>
            </w:pPr>
          </w:p>
        </w:tc>
        <w:tc>
          <w:tcPr>
            <w:tcW w:w="630" w:type="dxa"/>
            <w:gridSpan w:val="2"/>
            <w:vAlign w:val="center"/>
          </w:tcPr>
          <w:p>
            <w:pPr>
              <w:rPr>
                <w:rFonts w:ascii="宋体" w:hAnsi="宋体" w:eastAsia="宋体" w:cs="宋体"/>
                <w:color w:val="000000"/>
                <w:sz w:val="16"/>
                <w:szCs w:val="16"/>
              </w:rPr>
            </w:pPr>
          </w:p>
        </w:tc>
        <w:tc>
          <w:tcPr>
            <w:tcW w:w="630" w:type="dxa"/>
            <w:gridSpan w:val="2"/>
            <w:vAlign w:val="center"/>
          </w:tcPr>
          <w:p>
            <w:pPr>
              <w:rPr>
                <w:rFonts w:ascii="宋体" w:hAnsi="宋体" w:eastAsia="宋体" w:cs="宋体"/>
                <w:color w:val="000000"/>
                <w:sz w:val="16"/>
                <w:szCs w:val="16"/>
              </w:rPr>
            </w:pPr>
          </w:p>
        </w:tc>
        <w:tc>
          <w:tcPr>
            <w:tcW w:w="2129" w:type="dxa"/>
            <w:gridSpan w:val="3"/>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0</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0</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50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hAnsi="宋体" w:eastAsia="宋体" w:cs="宋体"/>
                <w:color w:val="000000"/>
                <w:sz w:val="16"/>
                <w:szCs w:val="16"/>
              </w:rPr>
            </w:pPr>
          </w:p>
        </w:tc>
        <w:tc>
          <w:tcPr>
            <w:tcW w:w="1436" w:type="dxa"/>
            <w:vAlign w:val="center"/>
          </w:tcPr>
          <w:p>
            <w:pPr>
              <w:rPr>
                <w:rFonts w:ascii="宋体" w:hAnsi="宋体" w:eastAsia="宋体" w:cs="宋体"/>
                <w:color w:val="000000"/>
                <w:sz w:val="16"/>
                <w:szCs w:val="16"/>
              </w:rPr>
            </w:pPr>
          </w:p>
        </w:tc>
        <w:tc>
          <w:tcPr>
            <w:tcW w:w="1166" w:type="dxa"/>
            <w:vAlign w:val="center"/>
          </w:tcPr>
          <w:p>
            <w:pPr>
              <w:rPr>
                <w:rFonts w:ascii="宋体" w:hAnsi="宋体" w:eastAsia="宋体" w:cs="宋体"/>
                <w:color w:val="000000"/>
                <w:sz w:val="16"/>
                <w:szCs w:val="16"/>
              </w:rPr>
            </w:pPr>
          </w:p>
        </w:tc>
        <w:tc>
          <w:tcPr>
            <w:tcW w:w="1297" w:type="dxa"/>
            <w:gridSpan w:val="2"/>
            <w:vAlign w:val="center"/>
          </w:tcPr>
          <w:p>
            <w:pPr>
              <w:rPr>
                <w:rFonts w:ascii="宋体" w:hAnsi="宋体" w:eastAsia="宋体" w:cs="宋体"/>
                <w:color w:val="000000"/>
                <w:sz w:val="16"/>
                <w:szCs w:val="16"/>
              </w:rPr>
            </w:pPr>
          </w:p>
        </w:tc>
        <w:tc>
          <w:tcPr>
            <w:tcW w:w="751"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000" w:type="dxa"/>
            <w:gridSpan w:val="2"/>
            <w:vAlign w:val="center"/>
          </w:tcPr>
          <w:p>
            <w:pPr>
              <w:rPr>
                <w:rFonts w:ascii="宋体" w:hAnsi="宋体" w:eastAsia="宋体" w:cs="宋体"/>
                <w:color w:val="000000"/>
                <w:sz w:val="16"/>
                <w:szCs w:val="16"/>
              </w:rPr>
            </w:pPr>
          </w:p>
        </w:tc>
        <w:tc>
          <w:tcPr>
            <w:tcW w:w="12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591" w:type="dxa"/>
            <w:gridSpan w:val="2"/>
            <w:vAlign w:val="center"/>
          </w:tcPr>
          <w:p>
            <w:pPr>
              <w:rPr>
                <w:rFonts w:ascii="宋体" w:hAnsi="宋体" w:eastAsia="宋体" w:cs="宋体"/>
                <w:color w:val="000000"/>
                <w:sz w:val="16"/>
                <w:szCs w:val="16"/>
              </w:rPr>
            </w:pPr>
          </w:p>
        </w:tc>
        <w:tc>
          <w:tcPr>
            <w:tcW w:w="1436" w:type="dxa"/>
            <w:vAlign w:val="center"/>
          </w:tcPr>
          <w:p>
            <w:pPr>
              <w:rPr>
                <w:rFonts w:ascii="宋体" w:hAnsi="宋体" w:eastAsia="宋体" w:cs="宋体"/>
                <w:color w:val="000000"/>
                <w:sz w:val="16"/>
                <w:szCs w:val="16"/>
              </w:rPr>
            </w:pPr>
          </w:p>
        </w:tc>
        <w:tc>
          <w:tcPr>
            <w:tcW w:w="1166" w:type="dxa"/>
            <w:vAlign w:val="center"/>
          </w:tcPr>
          <w:p>
            <w:pPr>
              <w:rPr>
                <w:rFonts w:ascii="宋体" w:hAnsi="宋体" w:eastAsia="宋体" w:cs="宋体"/>
                <w:color w:val="000000"/>
                <w:sz w:val="16"/>
                <w:szCs w:val="16"/>
              </w:rPr>
            </w:pPr>
          </w:p>
        </w:tc>
        <w:tc>
          <w:tcPr>
            <w:tcW w:w="1297" w:type="dxa"/>
            <w:gridSpan w:val="2"/>
            <w:vAlign w:val="center"/>
          </w:tcPr>
          <w:p>
            <w:pPr>
              <w:rPr>
                <w:rFonts w:ascii="宋体" w:hAnsi="宋体" w:eastAsia="宋体" w:cs="宋体"/>
                <w:color w:val="000000"/>
                <w:sz w:val="16"/>
                <w:szCs w:val="16"/>
              </w:rPr>
            </w:pPr>
          </w:p>
        </w:tc>
        <w:tc>
          <w:tcPr>
            <w:tcW w:w="751"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000" w:type="dxa"/>
            <w:gridSpan w:val="2"/>
            <w:vAlign w:val="center"/>
          </w:tcPr>
          <w:p>
            <w:pPr>
              <w:rPr>
                <w:rFonts w:ascii="宋体" w:hAnsi="宋体" w:eastAsia="宋体" w:cs="宋体"/>
                <w:color w:val="000000"/>
                <w:sz w:val="16"/>
                <w:szCs w:val="16"/>
              </w:rPr>
            </w:pPr>
          </w:p>
        </w:tc>
        <w:tc>
          <w:tcPr>
            <w:tcW w:w="12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hAnsi="宋体" w:eastAsia="宋体" w:cs="宋体"/>
                <w:b/>
                <w:color w:val="FF0000"/>
                <w:sz w:val="20"/>
                <w:szCs w:val="20"/>
              </w:rPr>
            </w:pPr>
            <w:r>
              <w:rPr>
                <w:rFonts w:hint="eastAsia" w:ascii="宋体" w:hAnsi="宋体" w:eastAsia="宋体" w:cs="宋体"/>
                <w:b/>
                <w:color w:val="FF0000"/>
                <w:kern w:val="0"/>
                <w:sz w:val="20"/>
                <w:szCs w:val="20"/>
              </w:rPr>
              <w:t>说明：</w:t>
            </w:r>
            <w:r>
              <w:rPr>
                <w:rFonts w:hint="eastAsia" w:ascii="宋体" w:hAnsi="宋体" w:cs="宋体"/>
                <w:b/>
                <w:color w:val="FF0000"/>
                <w:kern w:val="0"/>
                <w:sz w:val="20"/>
                <w:szCs w:val="20"/>
                <w:lang w:eastAsia="zh-CN"/>
              </w:rPr>
              <w:t>开发区投资公司</w:t>
            </w:r>
            <w:r>
              <w:rPr>
                <w:rFonts w:hint="eastAsia" w:ascii="宋体" w:hAnsi="宋体" w:eastAsia="宋体" w:cs="宋体"/>
                <w:b/>
                <w:color w:val="FF0000"/>
                <w:kern w:val="0"/>
                <w:sz w:val="20"/>
                <w:szCs w:val="20"/>
              </w:rPr>
              <w:t>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决算情况说明</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2016年度收入总计607.66万元，支出总计607.66万元。2015年相比，收、支总计各减少163.34万元，下降26.9%。</w:t>
      </w:r>
      <w:r>
        <w:rPr>
          <w:rFonts w:hint="eastAsia" w:ascii="仿宋_GB2312" w:hAnsi="宋体" w:eastAsia="仿宋_GB2312" w:cs="Courier New"/>
          <w:sz w:val="32"/>
          <w:szCs w:val="32"/>
          <w:lang w:eastAsia="zh-CN"/>
        </w:rPr>
        <w:t>主要原因：我公司严格控制经费支出。</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收入合计607.66万元，其中：财政拨款收入607.66万元，占100</w:t>
      </w:r>
      <w:r>
        <w:rPr>
          <w:rFonts w:ascii="仿宋_GB2312" w:hAnsi="Times New Roman" w:eastAsia="仿宋_GB2312"/>
          <w:sz w:val="32"/>
          <w:szCs w:val="32"/>
        </w:rPr>
        <w:t>%</w:t>
      </w:r>
      <w:r>
        <w:rPr>
          <w:rFonts w:hint="eastAsia" w:ascii="仿宋_GB2312" w:hAnsi="Times New Roman" w:eastAsia="仿宋_GB2312"/>
          <w:sz w:val="32"/>
          <w:szCs w:val="32"/>
        </w:rPr>
        <w:t>；事业收入17.4万元，占3</w:t>
      </w:r>
      <w:r>
        <w:rPr>
          <w:rFonts w:ascii="仿宋_GB2312" w:hAnsi="Times New Roman" w:eastAsia="仿宋_GB2312"/>
          <w:sz w:val="32"/>
          <w:szCs w:val="32"/>
        </w:rPr>
        <w:t>%</w:t>
      </w:r>
      <w:r>
        <w:rPr>
          <w:rFonts w:hint="eastAsia" w:ascii="仿宋_GB2312" w:hAnsi="Times New Roman" w:eastAsia="仿宋_GB2312"/>
          <w:sz w:val="32"/>
          <w:szCs w:val="32"/>
        </w:rPr>
        <w:t>；无经营收；其他收入590.26万元，占97</w:t>
      </w:r>
      <w:r>
        <w:rPr>
          <w:rFonts w:ascii="仿宋_GB2312" w:hAnsi="Times New Roman" w:eastAsia="仿宋_GB2312"/>
          <w:sz w:val="32"/>
          <w:szCs w:val="32"/>
        </w:rPr>
        <w:t>%</w:t>
      </w:r>
      <w:r>
        <w:rPr>
          <w:rFonts w:hint="eastAsia" w:ascii="仿宋_GB2312" w:hAnsi="Times New Roman" w:eastAsia="仿宋_GB2312"/>
          <w:sz w:val="32"/>
          <w:szCs w:val="32"/>
        </w:rPr>
        <w:t>。</w:t>
      </w:r>
    </w:p>
    <w:p>
      <w:pPr>
        <w:adjustRightInd w:val="0"/>
        <w:snapToGrid w:val="0"/>
        <w:spacing w:line="360" w:lineRule="auto"/>
        <w:jc w:val="center"/>
        <w:rPr>
          <w:rFonts w:ascii="仿宋_GB2312" w:hAnsi="Times New Roman" w:eastAsia="仿宋_GB2312"/>
          <w:sz w:val="32"/>
          <w:szCs w:val="32"/>
        </w:rPr>
      </w:pPr>
      <w:r>
        <w:rPr>
          <w:rFonts w:hint="eastAsia" w:ascii="宋体" w:hAnsi="宋体" w:eastAsia="宋体" w:cs="宋体"/>
          <w:sz w:val="24"/>
        </w:rPr>
        <w:t>图2：收入决算</w:t>
      </w:r>
    </w:p>
    <w:p>
      <w:pPr>
        <w:numPr>
          <w:ilvl w:val="0"/>
          <w:numId w:val="2"/>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2016年度支出合计607.66万元，其中：基本支出17.47万元，占3</w:t>
      </w:r>
      <w:r>
        <w:rPr>
          <w:rFonts w:ascii="仿宋_GB2312" w:hAnsi="宋体" w:eastAsia="仿宋_GB2312" w:cs="Courier New"/>
          <w:sz w:val="32"/>
          <w:szCs w:val="32"/>
        </w:rPr>
        <w:t>%</w:t>
      </w:r>
      <w:r>
        <w:rPr>
          <w:rFonts w:hint="eastAsia" w:ascii="仿宋_GB2312" w:hAnsi="宋体" w:eastAsia="仿宋_GB2312" w:cs="Courier New"/>
          <w:sz w:val="32"/>
          <w:szCs w:val="32"/>
        </w:rPr>
        <w:t>；项目支出590.183万元，占97%，无经营性支出。</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图3：支出决算</w:t>
      </w:r>
    </w:p>
    <w:p>
      <w:pPr>
        <w:pStyle w:val="7"/>
        <w:numPr>
          <w:ilvl w:val="0"/>
          <w:numId w:val="3"/>
        </w:numPr>
        <w:adjustRightInd w:val="0"/>
        <w:snapToGrid w:val="0"/>
        <w:spacing w:line="360" w:lineRule="auto"/>
        <w:ind w:firstLineChars="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2016年财政拨款收支总决算607.66万元。与2015年相比，财政拨款收、支总计减少163.34万元，下降）26.9%。</w:t>
      </w:r>
      <w:r>
        <w:rPr>
          <w:rFonts w:hint="eastAsia" w:ascii="仿宋_GB2312" w:hAnsi="宋体" w:eastAsia="仿宋_GB2312" w:cs="Courier New"/>
          <w:sz w:val="32"/>
          <w:szCs w:val="32"/>
          <w:lang w:eastAsia="zh-CN"/>
        </w:rPr>
        <w:t>主要原因：我公司严格控制经费支出。</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图4：财政拨款收、支决算总计变动情况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pStyle w:val="7"/>
        <w:numPr>
          <w:ilvl w:val="0"/>
          <w:numId w:val="3"/>
        </w:numPr>
        <w:adjustRightInd w:val="0"/>
        <w:snapToGrid w:val="0"/>
        <w:spacing w:line="360" w:lineRule="auto"/>
        <w:ind w:firstLineChars="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4"/>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2016年一般公共预算财政拨款支出17.4万元，占支出合计的3%。与2015年相比，一般公共预算财政拨款支出减少13.6万元，下降78%</w:t>
      </w:r>
      <w:r>
        <w:rPr>
          <w:rFonts w:hint="eastAsia" w:ascii="仿宋_GB2312" w:hAnsi="宋体" w:eastAsia="仿宋_GB2312" w:cs="Courier New"/>
          <w:sz w:val="32"/>
          <w:szCs w:val="32"/>
          <w:lang w:eastAsia="zh-CN"/>
        </w:rPr>
        <w:t>。主要原因：我公司严格控制经费支出。</w:t>
      </w:r>
    </w:p>
    <w:p>
      <w:pPr>
        <w:numPr>
          <w:ilvl w:val="0"/>
          <w:numId w:val="4"/>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2016年度一般公共预算财政拨款支出17.4万元，主要用于以下方面：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支出17.47万元，占100%；无</w:t>
      </w:r>
      <w:r>
        <w:rPr>
          <w:rFonts w:hint="eastAsia" w:ascii="仿宋_GB2312" w:hAnsi="宋体" w:eastAsia="仿宋_GB2312" w:cs="Courier New"/>
          <w:b/>
          <w:bCs/>
          <w:sz w:val="32"/>
          <w:szCs w:val="32"/>
        </w:rPr>
        <w:t>外交（类）</w:t>
      </w:r>
      <w:r>
        <w:rPr>
          <w:rFonts w:hint="eastAsia" w:ascii="仿宋_GB2312" w:hAnsi="宋体" w:eastAsia="仿宋_GB2312" w:cs="Courier New"/>
          <w:sz w:val="32"/>
          <w:szCs w:val="32"/>
        </w:rPr>
        <w:t>支出。</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图6：财政拨款支出决算结构</w:t>
      </w:r>
    </w:p>
    <w:p>
      <w:pPr>
        <w:numPr>
          <w:ilvl w:val="0"/>
          <w:numId w:val="4"/>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left="400"/>
        <w:rPr>
          <w:rFonts w:ascii="仿宋_GB2312" w:hAnsi="宋体" w:eastAsia="仿宋_GB2312" w:cs="Courier New"/>
          <w:b/>
          <w:bCs/>
          <w:sz w:val="32"/>
          <w:szCs w:val="32"/>
        </w:rPr>
      </w:pPr>
      <w:r>
        <w:rPr>
          <w:rFonts w:hint="eastAsia" w:ascii="仿宋_GB2312" w:hAnsi="宋体" w:eastAsia="仿宋_GB2312" w:cs="Courier New"/>
          <w:sz w:val="32"/>
          <w:szCs w:val="32"/>
        </w:rPr>
        <w:t>2016年度一般公共预算财政拨款支出年初预算为36万元，支出决算为17.4万元，完成年初预算的48%。决算数大于预算数的主要原因：一是年初工资福利支出26万元，因人员减少下降到12.4万元；二是商品服务支出年初预算8万元，下降为5万元。</w:t>
      </w:r>
    </w:p>
    <w:p>
      <w:pPr>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Courier New"/>
          <w:sz w:val="32"/>
          <w:szCs w:val="32"/>
        </w:rPr>
        <w:t>其中：</w:t>
      </w:r>
    </w:p>
    <w:p>
      <w:pPr>
        <w:numPr>
          <w:ilvl w:val="0"/>
          <w:numId w:val="5"/>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一般公共服务（类）财政事务（款）行政运行（项）。</w:t>
      </w:r>
      <w:r>
        <w:rPr>
          <w:rFonts w:hint="eastAsia" w:ascii="仿宋_GB2312" w:hAnsi="宋体" w:eastAsia="仿宋_GB2312" w:cs="Courier New"/>
          <w:sz w:val="32"/>
          <w:szCs w:val="32"/>
        </w:rPr>
        <w:t>年初预算为36万元，支出决算为17.4万元，完成年初预算的48%。</w:t>
      </w:r>
    </w:p>
    <w:p>
      <w:pPr>
        <w:numPr>
          <w:ilvl w:val="0"/>
          <w:numId w:val="5"/>
        </w:num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一般公共服务（类）财政事务（款）一般行政管理事务（项）。</w:t>
      </w:r>
      <w:r>
        <w:rPr>
          <w:rFonts w:hint="eastAsia" w:ascii="仿宋_GB2312" w:hAnsi="宋体" w:eastAsia="仿宋_GB2312" w:cs="Courier New"/>
          <w:sz w:val="32"/>
          <w:szCs w:val="32"/>
        </w:rPr>
        <w:t>年初预算为38万元，支出决算为17.4万元，完成年初预算的45.8%。决算数小于预算数的主要原因是年初工资福利支出26万元，</w:t>
      </w:r>
      <w:r>
        <w:rPr>
          <w:rFonts w:hint="eastAsia" w:ascii="仿宋_GB2312" w:hAnsi="宋体" w:eastAsia="仿宋_GB2312" w:cs="Courier New"/>
          <w:sz w:val="32"/>
          <w:szCs w:val="32"/>
          <w:lang w:eastAsia="zh-CN"/>
        </w:rPr>
        <w:t>主要原因是：</w:t>
      </w:r>
      <w:r>
        <w:rPr>
          <w:rFonts w:hint="eastAsia" w:ascii="仿宋_GB2312" w:hAnsi="宋体" w:eastAsia="仿宋_GB2312" w:cs="Courier New"/>
          <w:sz w:val="32"/>
          <w:szCs w:val="32"/>
        </w:rPr>
        <w:t>人员减少下降到12.4万元；商品服务支出年初预算8万元，下降为5万元。</w:t>
      </w:r>
    </w:p>
    <w:p>
      <w:pPr>
        <w:numPr>
          <w:ilvl w:val="0"/>
          <w:numId w:val="3"/>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2016年一般公共预算财政拨款基本支出17.4万元，其中：</w:t>
      </w:r>
      <w:r>
        <w:rPr>
          <w:rFonts w:hint="eastAsia" w:ascii="仿宋_GB2312" w:hAnsi="Times New Roman" w:eastAsia="仿宋_GB2312" w:cs="仿宋_GB2312"/>
          <w:bCs/>
          <w:spacing w:val="-1"/>
          <w:kern w:val="0"/>
          <w:sz w:val="32"/>
          <w:szCs w:val="32"/>
        </w:rPr>
        <w:t>人员经费12.4万元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主要包括：基本工资、津贴补贴、绩效工资；</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rPr>
        <w:t>5万元</w:t>
      </w:r>
      <w:r>
        <w:rPr>
          <w:rFonts w:hint="eastAsia" w:ascii="仿宋_GB2312" w:hAnsi="宋体" w:eastAsia="仿宋_GB2312" w:cs="Courier New"/>
          <w:sz w:val="32"/>
          <w:szCs w:val="32"/>
        </w:rPr>
        <w:t>，主要为办公费。2016年一般公共预算财政拨款基本支出17.4万元，其中：</w:t>
      </w:r>
      <w:r>
        <w:rPr>
          <w:rFonts w:hint="eastAsia" w:ascii="仿宋_GB2312" w:hAnsi="Times New Roman" w:eastAsia="仿宋_GB2312" w:cs="仿宋_GB2312"/>
          <w:bCs/>
          <w:spacing w:val="-1"/>
          <w:kern w:val="0"/>
          <w:sz w:val="32"/>
          <w:szCs w:val="32"/>
        </w:rPr>
        <w:t>人员经费12.4万元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主要包括：基本工资、津贴补贴、伙食补助费、绩效工资12.4万元；</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rPr>
        <w:t>5万元</w:t>
      </w:r>
      <w:r>
        <w:rPr>
          <w:rFonts w:hint="eastAsia" w:ascii="仿宋_GB2312" w:hAnsi="宋体" w:eastAsia="仿宋_GB2312" w:cs="Courier New"/>
          <w:sz w:val="32"/>
          <w:szCs w:val="32"/>
        </w:rPr>
        <w:t>，主要包括：办公费5万元。</w:t>
      </w:r>
    </w:p>
    <w:p>
      <w:pPr>
        <w:pStyle w:val="7"/>
        <w:numPr>
          <w:ilvl w:val="0"/>
          <w:numId w:val="3"/>
        </w:numPr>
        <w:adjustRightInd w:val="0"/>
        <w:snapToGrid w:val="0"/>
        <w:spacing w:line="360" w:lineRule="auto"/>
        <w:ind w:firstLineChars="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6"/>
        </w:numPr>
        <w:kinsoku w:val="0"/>
        <w:overflowPunct w:val="0"/>
        <w:autoSpaceDE w:val="0"/>
        <w:autoSpaceDN w:val="0"/>
        <w:adjustRightInd w:val="0"/>
        <w:snapToGrid w:val="0"/>
        <w:spacing w:line="360" w:lineRule="auto"/>
        <w:ind w:left="0"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2016年度“三公”经费财政拨款支出预算为0万元，支出决算为0万元，完成预算的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%，其中：因公出国（境）费支出决算为0万元，完成预算的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%；公务用车购置支出决算为0万元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公务用车运行费支出决算为0万元，完成预算的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%；公务接待费支出决算为0万元，完成预算的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2016年度“三公”经费财政拨款支出决算数比2015年增加（减少）</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万元，增长（下降）</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%，其中：因公出国（境）费支出决算增加（减少）</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万元，增长（下降）</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%；公务用车购置及运行费支出决算增加（减少）</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万元，增长（下降）</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%；公务接待费支出决算增加（减少）</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万元，增长（下降）</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%。因公出国（境）费支出增加（减少）的主要原因是……；公务用车购置及运行费支出增加（减少）的主要原因是……；公务接待费支出增加（减少）的主要原因是……。</w:t>
      </w:r>
    </w:p>
    <w:p>
      <w:pPr>
        <w:numPr>
          <w:ilvl w:val="0"/>
          <w:numId w:val="6"/>
        </w:numPr>
        <w:kinsoku w:val="0"/>
        <w:overflowPunct w:val="0"/>
        <w:autoSpaceDE w:val="0"/>
        <w:autoSpaceDN w:val="0"/>
        <w:adjustRightInd w:val="0"/>
        <w:snapToGrid w:val="0"/>
        <w:spacing w:line="360" w:lineRule="auto"/>
        <w:ind w:left="0"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2016年度“三公”经费财政拨款支出决算中，因公出国（境）费支出决算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%；公务用车购置及运行费支出决算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%；公务接待费支出决算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%。具体情况如下：</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图7：“三公”经费财政拨款支出结构</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因公出国（境）费</w:t>
      </w:r>
      <w:r>
        <w:rPr>
          <w:rFonts w:hint="eastAsia" w:ascii="仿宋_GB2312" w:hAnsi="宋体" w:eastAsia="仿宋_GB2312" w:cs="Courier New"/>
          <w:sz w:val="32"/>
          <w:szCs w:val="32"/>
        </w:rPr>
        <w:t>支出0万元。全年安排局机关、单位因公出国（境）团组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个，累计</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人次。</w:t>
      </w:r>
    </w:p>
    <w:p>
      <w:pPr>
        <w:numPr>
          <w:ilvl w:val="0"/>
          <w:numId w:val="7"/>
        </w:numPr>
        <w:kinsoku w:val="0"/>
        <w:overflowPunct w:val="0"/>
        <w:autoSpaceDE w:val="0"/>
        <w:autoSpaceDN w:val="0"/>
        <w:adjustRightInd w:val="0"/>
        <w:snapToGrid w:val="0"/>
        <w:spacing w:line="360" w:lineRule="auto"/>
        <w:ind w:left="0"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公务用车购置及运行费</w:t>
      </w:r>
      <w:r>
        <w:rPr>
          <w:rFonts w:hint="eastAsia" w:ascii="仿宋_GB2312" w:hAnsi="宋体" w:eastAsia="仿宋_GB2312" w:cs="Courier New"/>
          <w:sz w:val="32"/>
          <w:szCs w:val="32"/>
        </w:rPr>
        <w:t>支出0万元。其中：</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支出为0万元。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支出0万元。2016年期末，、公司和其他属单位开支财政拨款的公务用车保有量为1量，现已停用，待处置。</w:t>
      </w:r>
    </w:p>
    <w:p>
      <w:pPr>
        <w:numPr>
          <w:ilvl w:val="0"/>
          <w:numId w:val="7"/>
        </w:numPr>
        <w:kinsoku w:val="0"/>
        <w:overflowPunct w:val="0"/>
        <w:autoSpaceDE w:val="0"/>
        <w:autoSpaceDN w:val="0"/>
        <w:adjustRightInd w:val="0"/>
        <w:snapToGrid w:val="0"/>
        <w:spacing w:line="360" w:lineRule="auto"/>
        <w:ind w:left="0"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公务接待费支出0万元。</w:t>
      </w:r>
      <w:r>
        <w:rPr>
          <w:rFonts w:hint="eastAsia" w:ascii="仿宋_GB2312" w:hAnsi="宋体" w:eastAsia="仿宋_GB2312" w:cs="Courier New"/>
          <w:sz w:val="32"/>
          <w:szCs w:val="32"/>
        </w:rPr>
        <w:t>2016年度共接待国内来访团组0个、来访人员0人次（不包括陪同人员）。</w:t>
      </w:r>
    </w:p>
    <w:p>
      <w:pPr>
        <w:numPr>
          <w:ilvl w:val="0"/>
          <w:numId w:val="3"/>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其他重要事项的情况说明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2016年度机关运行经费支出5万元，比2015年减少5万元，下降50</w:t>
      </w:r>
      <w:r>
        <w:rPr>
          <w:rFonts w:ascii="仿宋_GB2312" w:hAnsi="宋体" w:eastAsia="仿宋_GB2312" w:cs="Courier New"/>
          <w:sz w:val="32"/>
          <w:szCs w:val="32"/>
        </w:rPr>
        <w:t>%</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主要原因是：</w:t>
      </w:r>
      <w:r>
        <w:rPr>
          <w:rFonts w:hint="eastAsia" w:ascii="仿宋_GB2312" w:hAnsi="宋体" w:eastAsia="仿宋_GB2312" w:cs="Courier New"/>
          <w:sz w:val="32"/>
          <w:szCs w:val="32"/>
        </w:rPr>
        <w:t>人员减少下降到12.4万元；商品服务支出年初预算8万元，下降为5万元。</w:t>
      </w:r>
    </w:p>
    <w:p>
      <w:pPr>
        <w:numPr>
          <w:ilvl w:val="0"/>
          <w:numId w:val="8"/>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采购支出总额0万元，其中：政府采购货物支出0万元，政府采购工程支出0万元，政府采购服务支出0万元。授予中小企业合同金额0万元，占政府采购支出总额的0%，其中：授予小微企业合同金额0万元，占政府采购支出总额的</w:t>
      </w:r>
      <w:r>
        <w:rPr>
          <w:rFonts w:hint="eastAsia" w:hAnsi="宋体" w:cs="Courier New"/>
          <w:sz w:val="32"/>
          <w:szCs w:val="32"/>
          <w:lang w:val="en-US" w:eastAsia="zh-CN"/>
        </w:rPr>
        <w:t>0</w:t>
      </w:r>
      <w:r>
        <w:rPr>
          <w:rFonts w:hint="eastAsia" w:ascii="仿宋_GB2312" w:hAnsi="宋体" w:eastAsia="仿宋_GB2312" w:cs="Courier New"/>
          <w:sz w:val="32"/>
          <w:szCs w:val="32"/>
        </w:rPr>
        <w:t>%。</w:t>
      </w:r>
    </w:p>
    <w:p>
      <w:pPr>
        <w:numPr>
          <w:ilvl w:val="0"/>
          <w:numId w:val="8"/>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2016年期末，单位共有车辆1辆，其中：一般公务用车1辆、一般执法执勤用车0辆、特种专业技术用车0辆，其他用车0辆，单价50万元以上通用设备0台（套），单位价值100万元以上专用设备0台（套）。</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jc w:val="left"/>
        <w:rPr>
          <w:rFonts w:ascii="黑体" w:hAnsi="黑体" w:eastAsia="黑体" w:cs="黑体"/>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bookmarkStart w:id="0" w:name="_GoBack"/>
      <w:bookmarkEnd w:id="0"/>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color w:val="000000"/>
          <w:sz w:val="32"/>
          <w:szCs w:val="32"/>
          <w:highlight w:val="none"/>
        </w:rPr>
        <w:t>指事业单位在当年的“财政拨款收入”、“事业收入”和“其他收入”</w:t>
      </w:r>
      <w:r>
        <w:rPr>
          <w:rFonts w:hint="eastAsia" w:ascii="仿宋_GB2312" w:hAnsi="宋体" w:eastAsia="仿宋_GB2312" w:cs="Courier New"/>
          <w:sz w:val="32"/>
          <w:szCs w:val="32"/>
        </w:rPr>
        <w:t>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jc w:val="left"/>
        <w:rPr>
          <w:rFonts w:ascii="仿宋_GB2312" w:hAnsi="宋体" w:eastAsia="仿宋_GB2312" w:cs="Courier New"/>
          <w:sz w:val="32"/>
          <w:szCs w:val="32"/>
        </w:rPr>
      </w:pPr>
      <w:r>
        <w:rPr>
          <w:rFonts w:hint="eastAsia" w:hAnsi="宋体" w:cs="Courier New"/>
          <w:b/>
          <w:bCs/>
          <w:sz w:val="32"/>
          <w:szCs w:val="32"/>
          <w:lang w:val="en-US" w:eastAsia="zh-CN"/>
        </w:rPr>
        <w:t xml:space="preserve">    </w:t>
      </w:r>
      <w:r>
        <w:rPr>
          <w:rFonts w:hint="eastAsia" w:hAnsi="宋体" w:cs="Courier New"/>
          <w:b/>
          <w:bCs/>
          <w:sz w:val="32"/>
          <w:szCs w:val="32"/>
          <w:lang w:eastAsia="zh-CN"/>
        </w:rPr>
        <w:t>八</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hAnsi="宋体" w:cs="Courier New"/>
          <w:b/>
          <w:bCs/>
          <w:sz w:val="32"/>
          <w:szCs w:val="32"/>
          <w:lang w:val="en-US" w:eastAsia="zh-CN"/>
        </w:rPr>
        <w:t xml:space="preserve"> </w:t>
      </w:r>
      <w:r>
        <w:rPr>
          <w:rFonts w:hint="eastAsia" w:ascii="仿宋_GB2312" w:hAnsi="宋体" w:eastAsia="仿宋_GB2312" w:cs="Courier New"/>
          <w:b/>
          <w:bCs/>
          <w:sz w:val="32"/>
          <w:szCs w:val="32"/>
        </w:rPr>
        <w:t>九、机关运行经费：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rPr>
          <w:rFonts w:ascii="仿宋_GB2312" w:hAnsi="宋体" w:eastAsia="仿宋_GB2312" w:cs="Courier New"/>
          <w:sz w:val="52"/>
          <w:szCs w:val="52"/>
          <w:highlight w:val="yellow"/>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仿宋_GB2312" w:hAnsi="仿宋_GB2312" w:eastAsia="仿宋_GB2312" w:cs="Courier New"/>
        <w:color w:val="000000"/>
        <w:kern w:val="2"/>
        <w:sz w:val="18"/>
        <w:szCs w:val="32"/>
        <w:lang w:val="en-US" w:eastAsia="zh-CN" w:bidi="ar-SA"/>
      </w:rPr>
      <w:pict>
        <v:shape id="_x0000_s2049" o:spid="_x0000_s2049"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F7C"/>
    <w:multiLevelType w:val="singleLevel"/>
    <w:tmpl w:val="5971BF7C"/>
    <w:lvl w:ilvl="0" w:tentative="0">
      <w:start w:val="1"/>
      <w:numFmt w:val="chineseCounting"/>
      <w:suff w:val="nothing"/>
      <w:lvlText w:val="（%1）"/>
      <w:lvlJc w:val="left"/>
      <w:pPr>
        <w:ind w:left="0" w:firstLine="420"/>
      </w:pPr>
      <w:rPr>
        <w:rFonts w:hint="eastAsia"/>
      </w:rPr>
    </w:lvl>
  </w:abstractNum>
  <w:abstractNum w:abstractNumId="1">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2">
    <w:nsid w:val="5971DBDD"/>
    <w:multiLevelType w:val="singleLevel"/>
    <w:tmpl w:val="5971DBDD"/>
    <w:lvl w:ilvl="0" w:tentative="0">
      <w:start w:val="1"/>
      <w:numFmt w:val="chineseCounting"/>
      <w:suff w:val="nothing"/>
      <w:lvlText w:val="（%1）"/>
      <w:lvlJc w:val="left"/>
      <w:pPr>
        <w:ind w:left="289" w:firstLine="420"/>
      </w:pPr>
      <w:rPr>
        <w:rFonts w:hint="eastAsia"/>
      </w:rPr>
    </w:lvl>
  </w:abstractNum>
  <w:abstractNum w:abstractNumId="3">
    <w:nsid w:val="5971DD00"/>
    <w:multiLevelType w:val="singleLevel"/>
    <w:tmpl w:val="5971DD00"/>
    <w:lvl w:ilvl="0" w:tentative="0">
      <w:start w:val="1"/>
      <w:numFmt w:val="decimal"/>
      <w:suff w:val="nothing"/>
      <w:lvlText w:val="%1．"/>
      <w:lvlJc w:val="left"/>
      <w:pPr>
        <w:ind w:left="0" w:firstLine="400"/>
      </w:pPr>
      <w:rPr>
        <w:rFonts w:hint="default"/>
      </w:rPr>
    </w:lvl>
  </w:abstractNum>
  <w:abstractNum w:abstractNumId="4">
    <w:nsid w:val="5971E093"/>
    <w:multiLevelType w:val="singleLevel"/>
    <w:tmpl w:val="5971E093"/>
    <w:lvl w:ilvl="0" w:tentative="0">
      <w:start w:val="1"/>
      <w:numFmt w:val="chineseCounting"/>
      <w:suff w:val="nothing"/>
      <w:lvlText w:val="（%1）"/>
      <w:lvlJc w:val="left"/>
      <w:pPr>
        <w:ind w:left="147" w:firstLine="420"/>
      </w:pPr>
      <w:rPr>
        <w:rFonts w:hint="eastAsia"/>
      </w:rPr>
    </w:lvl>
  </w:abstractNum>
  <w:abstractNum w:abstractNumId="5">
    <w:nsid w:val="5971E2D2"/>
    <w:multiLevelType w:val="singleLevel"/>
    <w:tmpl w:val="5971E2D2"/>
    <w:lvl w:ilvl="0" w:tentative="0">
      <w:start w:val="1"/>
      <w:numFmt w:val="decimal"/>
      <w:suff w:val="nothing"/>
      <w:lvlText w:val="%1．"/>
      <w:lvlJc w:val="left"/>
      <w:pPr>
        <w:ind w:left="-116" w:firstLine="400"/>
      </w:pPr>
      <w:rPr>
        <w:rFonts w:hint="default"/>
      </w:rPr>
    </w:lvl>
  </w:abstractNum>
  <w:abstractNum w:abstractNumId="6">
    <w:nsid w:val="5971EDEF"/>
    <w:multiLevelType w:val="singleLevel"/>
    <w:tmpl w:val="5971EDEF"/>
    <w:lvl w:ilvl="0" w:tentative="0">
      <w:start w:val="1"/>
      <w:numFmt w:val="chineseCounting"/>
      <w:suff w:val="nothing"/>
      <w:lvlText w:val="（%1）"/>
      <w:lvlJc w:val="left"/>
      <w:pPr>
        <w:ind w:left="0" w:firstLine="420"/>
      </w:pPr>
      <w:rPr>
        <w:rFonts w:hint="eastAsia"/>
      </w:rPr>
    </w:lvl>
  </w:abstractNum>
  <w:abstractNum w:abstractNumId="7">
    <w:nsid w:val="66D30461"/>
    <w:multiLevelType w:val="multilevel"/>
    <w:tmpl w:val="66D30461"/>
    <w:lvl w:ilvl="0" w:tentative="0">
      <w:start w:val="4"/>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1860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Courier New"/>
      <w:color w:val="000000"/>
      <w:kern w:val="2"/>
      <w:sz w:val="32"/>
      <w:szCs w:val="3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List Paragraph"/>
    <w:basedOn w:val="1"/>
    <w:unhideWhenUsed/>
    <w:qFormat/>
    <w:uiPriority w:val="99"/>
    <w:pPr>
      <w:ind w:firstLine="420" w:firstLineChars="200"/>
    </w:pPr>
  </w:style>
  <w:style w:type="character" w:customStyle="1" w:styleId="8">
    <w:name w:val="font31"/>
    <w:basedOn w:val="5"/>
    <w:qFormat/>
    <w:uiPriority w:val="0"/>
    <w:rPr>
      <w:rFonts w:ascii="Arial" w:hAnsi="Arial" w:cs="Arial"/>
      <w:color w:val="000000"/>
      <w:sz w:val="16"/>
      <w:szCs w:val="16"/>
      <w:u w:val="none"/>
    </w:rPr>
  </w:style>
  <w:style w:type="character" w:customStyle="1" w:styleId="9">
    <w:name w:val="font01"/>
    <w:basedOn w:val="5"/>
    <w:qFormat/>
    <w:uiPriority w:val="0"/>
    <w:rPr>
      <w:rFonts w:hint="default" w:ascii="Arial" w:hAnsi="Arial" w:cs="Arial"/>
      <w:color w:val="000000"/>
      <w:sz w:val="16"/>
      <w:szCs w:val="16"/>
      <w:u w:val="none"/>
    </w:rPr>
  </w:style>
  <w:style w:type="character" w:customStyle="1" w:styleId="10">
    <w:name w:val="font41"/>
    <w:basedOn w:val="5"/>
    <w:qFormat/>
    <w:uiPriority w:val="0"/>
    <w:rPr>
      <w:rFonts w:hint="eastAsia" w:ascii="宋体" w:hAnsi="宋体" w:eastAsia="宋体" w:cs="宋体"/>
      <w:color w:val="000000"/>
      <w:sz w:val="16"/>
      <w:szCs w:val="16"/>
      <w:u w:val="none"/>
    </w:rPr>
  </w:style>
  <w:style w:type="character" w:customStyle="1" w:styleId="11">
    <w:name w:val="批注框文本 Char Char"/>
    <w:basedOn w:val="5"/>
    <w:link w:val="2"/>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1597</Words>
  <Characters>9103</Characters>
  <Lines>75</Lines>
  <Paragraphs>21</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2017-11-17T04:07:00Z</cp:lastPrinted>
  <dcterms:modified xsi:type="dcterms:W3CDTF">2018-01-08T20:48:38Z</dcterms:modified>
  <dc:title>濮阳高新技术产业开发区投资公司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