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2A62" w:rsidRDefault="00542A62" w:rsidP="00542A62">
      <w:pPr>
        <w:adjustRightInd w:val="0"/>
        <w:snapToGrid w:val="0"/>
        <w:spacing w:line="360" w:lineRule="auto"/>
        <w:ind w:firstLine="640"/>
        <w:jc w:val="center"/>
        <w:rPr>
          <w:rFonts w:ascii="黑体" w:eastAsia="黑体" w:hint="eastAsia"/>
          <w:szCs w:val="32"/>
        </w:rPr>
      </w:pPr>
    </w:p>
    <w:p w:rsidR="00906F8D" w:rsidRDefault="00906F8D" w:rsidP="00542A62">
      <w:pPr>
        <w:adjustRightInd w:val="0"/>
        <w:snapToGrid w:val="0"/>
        <w:spacing w:line="360" w:lineRule="auto"/>
        <w:ind w:firstLine="640"/>
        <w:jc w:val="center"/>
        <w:rPr>
          <w:rFonts w:ascii="黑体" w:eastAsia="黑体"/>
          <w:szCs w:val="32"/>
        </w:rPr>
      </w:pPr>
    </w:p>
    <w:p w:rsidR="00542A62" w:rsidRPr="00AA5A5B" w:rsidRDefault="00906F8D" w:rsidP="00542A62">
      <w:pPr>
        <w:adjustRightInd w:val="0"/>
        <w:snapToGrid w:val="0"/>
        <w:spacing w:line="360" w:lineRule="auto"/>
        <w:jc w:val="center"/>
        <w:rPr>
          <w:rFonts w:ascii="方正小标宋简体" w:eastAsia="方正小标宋简体"/>
          <w:sz w:val="36"/>
          <w:szCs w:val="36"/>
        </w:rPr>
      </w:pPr>
      <w:r w:rsidRPr="00906F8D">
        <w:rPr>
          <w:rFonts w:ascii="方正小标宋简体" w:eastAsia="方正小标宋简体" w:hint="eastAsia"/>
          <w:sz w:val="36"/>
          <w:szCs w:val="36"/>
        </w:rPr>
        <w:t>濮阳经济技术开发区教育局201</w:t>
      </w:r>
      <w:r>
        <w:rPr>
          <w:rFonts w:ascii="方正小标宋简体" w:eastAsia="方正小标宋简体" w:hint="eastAsia"/>
          <w:sz w:val="36"/>
          <w:szCs w:val="36"/>
        </w:rPr>
        <w:t>5</w:t>
      </w:r>
      <w:r w:rsidRPr="00906F8D">
        <w:rPr>
          <w:rFonts w:ascii="方正小标宋简体" w:eastAsia="方正小标宋简体" w:hint="eastAsia"/>
          <w:sz w:val="36"/>
          <w:szCs w:val="36"/>
        </w:rPr>
        <w:t>年度部门决算</w:t>
      </w:r>
    </w:p>
    <w:p w:rsidR="00542A62" w:rsidRDefault="00542A62" w:rsidP="00542A62">
      <w:pPr>
        <w:kinsoku w:val="0"/>
        <w:overflowPunct w:val="0"/>
        <w:adjustRightInd w:val="0"/>
        <w:snapToGrid w:val="0"/>
        <w:spacing w:line="360" w:lineRule="auto"/>
        <w:ind w:left="101" w:right="3569" w:firstLine="640"/>
        <w:rPr>
          <w:rFonts w:ascii="仿宋_GB2312"/>
          <w:szCs w:val="32"/>
        </w:rPr>
      </w:pPr>
    </w:p>
    <w:p w:rsidR="00542A62" w:rsidRPr="00906F8D" w:rsidRDefault="00542A62" w:rsidP="00542A62">
      <w:pPr>
        <w:kinsoku w:val="0"/>
        <w:overflowPunct w:val="0"/>
        <w:adjustRightInd w:val="0"/>
        <w:snapToGrid w:val="0"/>
        <w:spacing w:line="360" w:lineRule="auto"/>
        <w:ind w:left="-142" w:right="51" w:firstLineChars="7" w:firstLine="39"/>
        <w:jc w:val="center"/>
        <w:rPr>
          <w:rFonts w:ascii="仿宋" w:eastAsia="仿宋" w:hAnsi="仿宋" w:cs="黑体"/>
          <w:sz w:val="56"/>
          <w:szCs w:val="56"/>
        </w:rPr>
      </w:pPr>
      <w:r w:rsidRPr="00906F8D">
        <w:rPr>
          <w:rFonts w:ascii="仿宋" w:eastAsia="仿宋" w:hAnsi="仿宋" w:cs="黑体" w:hint="eastAsia"/>
          <w:sz w:val="56"/>
          <w:szCs w:val="56"/>
        </w:rPr>
        <w:t>目</w:t>
      </w:r>
      <w:r w:rsidRPr="00906F8D">
        <w:rPr>
          <w:rFonts w:ascii="仿宋" w:eastAsia="仿宋" w:hAnsi="仿宋" w:cs="黑体"/>
          <w:spacing w:val="2"/>
          <w:sz w:val="56"/>
          <w:szCs w:val="56"/>
        </w:rPr>
        <w:t xml:space="preserve"> </w:t>
      </w:r>
      <w:r w:rsidRPr="00906F8D">
        <w:rPr>
          <w:rFonts w:ascii="仿宋" w:eastAsia="仿宋" w:hAnsi="仿宋" w:cs="黑体" w:hint="eastAsia"/>
          <w:sz w:val="56"/>
          <w:szCs w:val="56"/>
        </w:rPr>
        <w:t>录</w:t>
      </w:r>
    </w:p>
    <w:p w:rsidR="00542A62" w:rsidRPr="00542A62" w:rsidRDefault="00542A62" w:rsidP="00921E51">
      <w:pPr>
        <w:kinsoku w:val="0"/>
        <w:overflowPunct w:val="0"/>
        <w:adjustRightInd w:val="0"/>
        <w:snapToGrid w:val="0"/>
        <w:spacing w:line="360" w:lineRule="auto"/>
        <w:ind w:firstLineChars="177" w:firstLine="566"/>
        <w:rPr>
          <w:rFonts w:ascii="仿宋" w:eastAsia="仿宋" w:hAnsi="仿宋" w:cs="黑体"/>
          <w:w w:val="99"/>
          <w:sz w:val="32"/>
          <w:szCs w:val="32"/>
        </w:rPr>
      </w:pPr>
      <w:r w:rsidRPr="00542A62">
        <w:rPr>
          <w:rFonts w:ascii="仿宋" w:eastAsia="仿宋" w:hAnsi="仿宋" w:cs="黑体" w:hint="eastAsia"/>
          <w:sz w:val="32"/>
          <w:szCs w:val="32"/>
        </w:rPr>
        <w:t>第一部分</w:t>
      </w:r>
      <w:r w:rsidR="00906F8D">
        <w:rPr>
          <w:rFonts w:ascii="仿宋" w:eastAsia="仿宋" w:hAnsi="仿宋" w:cs="黑体" w:hint="eastAsia"/>
          <w:sz w:val="32"/>
          <w:szCs w:val="32"/>
        </w:rPr>
        <w:t>：</w:t>
      </w:r>
      <w:r w:rsidR="00906F8D" w:rsidRPr="00906F8D">
        <w:rPr>
          <w:rFonts w:ascii="仿宋" w:eastAsia="仿宋" w:hAnsi="仿宋" w:cs="黑体" w:hint="eastAsia"/>
          <w:sz w:val="32"/>
          <w:szCs w:val="32"/>
        </w:rPr>
        <w:t>濮阳经济技术开发区教育</w:t>
      </w:r>
      <w:r w:rsidRPr="00542A62">
        <w:rPr>
          <w:rFonts w:ascii="仿宋" w:eastAsia="仿宋" w:hAnsi="仿宋" w:hint="eastAsia"/>
          <w:sz w:val="32"/>
          <w:szCs w:val="32"/>
        </w:rPr>
        <w:t>局</w:t>
      </w:r>
      <w:r w:rsidRPr="00542A62">
        <w:rPr>
          <w:rFonts w:ascii="仿宋" w:eastAsia="仿宋" w:hAnsi="仿宋" w:cs="黑体" w:hint="eastAsia"/>
          <w:sz w:val="32"/>
          <w:szCs w:val="32"/>
        </w:rPr>
        <w:t>概况</w:t>
      </w:r>
      <w:r w:rsidRPr="00542A62">
        <w:rPr>
          <w:rFonts w:ascii="仿宋" w:eastAsia="仿宋" w:hAnsi="仿宋" w:cs="黑体"/>
          <w:w w:val="99"/>
          <w:sz w:val="32"/>
          <w:szCs w:val="32"/>
        </w:rPr>
        <w:t xml:space="preserve"> </w:t>
      </w:r>
    </w:p>
    <w:p w:rsidR="00542A62" w:rsidRPr="00906F8D" w:rsidRDefault="00906F8D"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906F8D">
        <w:rPr>
          <w:rFonts w:ascii="仿宋" w:eastAsia="仿宋" w:hAnsi="仿宋" w:cs="仿宋_GB2312" w:hint="eastAsia"/>
          <w:sz w:val="32"/>
          <w:szCs w:val="32"/>
        </w:rPr>
        <w:t>一、</w:t>
      </w:r>
      <w:r w:rsidR="00542A62" w:rsidRPr="00906F8D">
        <w:rPr>
          <w:rFonts w:ascii="仿宋" w:eastAsia="仿宋" w:hAnsi="仿宋" w:cs="仿宋_GB2312" w:hint="eastAsia"/>
          <w:sz w:val="32"/>
          <w:szCs w:val="32"/>
        </w:rPr>
        <w:t>主要职能</w:t>
      </w:r>
    </w:p>
    <w:p w:rsidR="00542A62" w:rsidRDefault="00542A62"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542A62">
        <w:rPr>
          <w:rFonts w:ascii="仿宋" w:eastAsia="仿宋" w:hAnsi="仿宋" w:cs="仿宋_GB2312" w:hint="eastAsia"/>
          <w:sz w:val="32"/>
          <w:szCs w:val="32"/>
        </w:rPr>
        <w:t>二、部门决算单位构成</w:t>
      </w:r>
    </w:p>
    <w:p w:rsidR="00542A62" w:rsidRPr="00542A62" w:rsidRDefault="00542A62" w:rsidP="00921E51">
      <w:pPr>
        <w:kinsoku w:val="0"/>
        <w:overflowPunct w:val="0"/>
        <w:adjustRightInd w:val="0"/>
        <w:snapToGrid w:val="0"/>
        <w:spacing w:line="360" w:lineRule="auto"/>
        <w:ind w:firstLineChars="177" w:firstLine="566"/>
        <w:rPr>
          <w:rFonts w:ascii="仿宋" w:eastAsia="仿宋" w:hAnsi="仿宋" w:cs="黑体"/>
          <w:sz w:val="32"/>
          <w:szCs w:val="32"/>
        </w:rPr>
      </w:pPr>
      <w:r w:rsidRPr="00542A62">
        <w:rPr>
          <w:rFonts w:ascii="仿宋" w:eastAsia="仿宋" w:hAnsi="仿宋" w:cs="黑体" w:hint="eastAsia"/>
          <w:sz w:val="32"/>
          <w:szCs w:val="32"/>
        </w:rPr>
        <w:t>第二部分</w:t>
      </w:r>
      <w:r w:rsidR="00906F8D">
        <w:rPr>
          <w:rFonts w:ascii="仿宋" w:eastAsia="仿宋" w:hAnsi="仿宋" w:cs="黑体" w:hint="eastAsia"/>
          <w:sz w:val="32"/>
          <w:szCs w:val="32"/>
        </w:rPr>
        <w:t>：</w:t>
      </w:r>
      <w:r w:rsidR="00906F8D" w:rsidRPr="00906F8D">
        <w:rPr>
          <w:rFonts w:ascii="仿宋" w:eastAsia="仿宋" w:hAnsi="仿宋" w:cs="黑体" w:hint="eastAsia"/>
          <w:spacing w:val="-32"/>
          <w:sz w:val="32"/>
          <w:szCs w:val="32"/>
        </w:rPr>
        <w:t>濮阳经济技术开发区教育局</w:t>
      </w:r>
      <w:r w:rsidRPr="00542A62">
        <w:rPr>
          <w:rFonts w:ascii="仿宋" w:eastAsia="仿宋" w:hAnsi="仿宋" w:hint="eastAsia"/>
          <w:sz w:val="32"/>
          <w:szCs w:val="32"/>
        </w:rPr>
        <w:t>2</w:t>
      </w:r>
      <w:r w:rsidRPr="00542A62">
        <w:rPr>
          <w:rFonts w:ascii="仿宋" w:eastAsia="仿宋" w:hAnsi="仿宋" w:cs="黑体"/>
          <w:sz w:val="32"/>
          <w:szCs w:val="32"/>
        </w:rPr>
        <w:t>015</w:t>
      </w:r>
      <w:r w:rsidRPr="00542A62">
        <w:rPr>
          <w:rFonts w:ascii="仿宋" w:eastAsia="仿宋" w:hAnsi="仿宋" w:cs="黑体"/>
          <w:spacing w:val="-116"/>
          <w:sz w:val="32"/>
          <w:szCs w:val="32"/>
        </w:rPr>
        <w:t xml:space="preserve"> </w:t>
      </w:r>
      <w:r w:rsidRPr="00542A62">
        <w:rPr>
          <w:rFonts w:ascii="仿宋" w:eastAsia="仿宋" w:hAnsi="仿宋" w:cs="黑体" w:hint="eastAsia"/>
          <w:sz w:val="32"/>
          <w:szCs w:val="32"/>
        </w:rPr>
        <w:t>年度部门决算表</w:t>
      </w:r>
    </w:p>
    <w:p w:rsidR="00542A62" w:rsidRPr="00542A62" w:rsidRDefault="00542A62"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542A62">
        <w:rPr>
          <w:rFonts w:ascii="仿宋" w:eastAsia="仿宋" w:hAnsi="仿宋" w:cs="仿宋_GB2312" w:hint="eastAsia"/>
          <w:sz w:val="32"/>
          <w:szCs w:val="32"/>
        </w:rPr>
        <w:t>一、收入支出决算总表</w:t>
      </w:r>
      <w:r w:rsidRPr="00542A62">
        <w:rPr>
          <w:rFonts w:ascii="仿宋" w:eastAsia="仿宋" w:hAnsi="仿宋" w:cs="仿宋_GB2312"/>
          <w:sz w:val="32"/>
          <w:szCs w:val="32"/>
        </w:rPr>
        <w:t xml:space="preserve"> </w:t>
      </w:r>
    </w:p>
    <w:p w:rsidR="00542A62" w:rsidRPr="00542A62" w:rsidRDefault="00542A62"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542A62">
        <w:rPr>
          <w:rFonts w:ascii="仿宋" w:eastAsia="仿宋" w:hAnsi="仿宋" w:cs="仿宋_GB2312" w:hint="eastAsia"/>
          <w:sz w:val="32"/>
          <w:szCs w:val="32"/>
        </w:rPr>
        <w:t>二、收入决算表</w:t>
      </w:r>
      <w:r w:rsidRPr="00542A62">
        <w:rPr>
          <w:rFonts w:ascii="仿宋" w:eastAsia="仿宋" w:hAnsi="仿宋" w:cs="仿宋_GB2312"/>
          <w:sz w:val="32"/>
          <w:szCs w:val="32"/>
        </w:rPr>
        <w:t xml:space="preserve"> </w:t>
      </w:r>
    </w:p>
    <w:p w:rsidR="00542A62" w:rsidRPr="00542A62" w:rsidRDefault="00542A62"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542A62">
        <w:rPr>
          <w:rFonts w:ascii="仿宋" w:eastAsia="仿宋" w:hAnsi="仿宋" w:cs="仿宋_GB2312" w:hint="eastAsia"/>
          <w:sz w:val="32"/>
          <w:szCs w:val="32"/>
        </w:rPr>
        <w:t>三、支出决算表</w:t>
      </w:r>
    </w:p>
    <w:p w:rsidR="00542A62" w:rsidRPr="00542A62" w:rsidRDefault="00542A62"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542A62">
        <w:rPr>
          <w:rFonts w:ascii="仿宋" w:eastAsia="仿宋" w:hAnsi="仿宋" w:cs="仿宋_GB2312" w:hint="eastAsia"/>
          <w:sz w:val="32"/>
          <w:szCs w:val="32"/>
        </w:rPr>
        <w:t>四、财政拨款收入支出决算总表</w:t>
      </w:r>
      <w:r w:rsidRPr="00542A62">
        <w:rPr>
          <w:rFonts w:ascii="仿宋" w:eastAsia="仿宋" w:hAnsi="仿宋" w:cs="仿宋_GB2312"/>
          <w:sz w:val="32"/>
          <w:szCs w:val="32"/>
        </w:rPr>
        <w:t xml:space="preserve"> </w:t>
      </w:r>
    </w:p>
    <w:p w:rsidR="00542A62" w:rsidRPr="00542A62" w:rsidRDefault="00542A62"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542A62">
        <w:rPr>
          <w:rFonts w:ascii="仿宋" w:eastAsia="仿宋" w:hAnsi="仿宋" w:cs="仿宋_GB2312" w:hint="eastAsia"/>
          <w:sz w:val="32"/>
          <w:szCs w:val="32"/>
        </w:rPr>
        <w:t>五、一般公共预算财政拨款支出决算表</w:t>
      </w:r>
      <w:r w:rsidRPr="00542A62">
        <w:rPr>
          <w:rFonts w:ascii="仿宋" w:eastAsia="仿宋" w:hAnsi="仿宋" w:cs="仿宋_GB2312"/>
          <w:sz w:val="32"/>
          <w:szCs w:val="32"/>
        </w:rPr>
        <w:t xml:space="preserve"> </w:t>
      </w:r>
    </w:p>
    <w:p w:rsidR="00542A62" w:rsidRPr="00542A62" w:rsidRDefault="00542A62"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542A62">
        <w:rPr>
          <w:rFonts w:ascii="仿宋" w:eastAsia="仿宋" w:hAnsi="仿宋" w:cs="仿宋_GB2312" w:hint="eastAsia"/>
          <w:sz w:val="32"/>
          <w:szCs w:val="32"/>
        </w:rPr>
        <w:t>六、一般公共预算财政拨款基本支出决算表</w:t>
      </w:r>
      <w:r w:rsidRPr="00542A62">
        <w:rPr>
          <w:rFonts w:ascii="仿宋" w:eastAsia="仿宋" w:hAnsi="仿宋" w:cs="仿宋_GB2312"/>
          <w:sz w:val="32"/>
          <w:szCs w:val="32"/>
        </w:rPr>
        <w:t xml:space="preserve"> </w:t>
      </w:r>
    </w:p>
    <w:p w:rsidR="00542A62" w:rsidRPr="00542A62" w:rsidRDefault="00542A62" w:rsidP="00921E51">
      <w:pPr>
        <w:kinsoku w:val="0"/>
        <w:overflowPunct w:val="0"/>
        <w:adjustRightInd w:val="0"/>
        <w:snapToGrid w:val="0"/>
        <w:spacing w:line="360" w:lineRule="auto"/>
        <w:ind w:firstLineChars="177" w:firstLine="566"/>
        <w:jc w:val="left"/>
        <w:rPr>
          <w:rFonts w:ascii="仿宋" w:eastAsia="仿宋" w:hAnsi="仿宋" w:cs="仿宋_GB2312"/>
          <w:sz w:val="32"/>
          <w:szCs w:val="32"/>
        </w:rPr>
      </w:pPr>
      <w:r w:rsidRPr="00542A62">
        <w:rPr>
          <w:rFonts w:ascii="仿宋" w:eastAsia="仿宋" w:hAnsi="仿宋" w:cs="仿宋_GB2312" w:hint="eastAsia"/>
          <w:sz w:val="32"/>
          <w:szCs w:val="32"/>
        </w:rPr>
        <w:t>七、一般公共预算财政拨款“三公”经费支出决算表</w:t>
      </w:r>
      <w:r w:rsidRPr="00542A62">
        <w:rPr>
          <w:rFonts w:ascii="仿宋" w:eastAsia="仿宋" w:hAnsi="仿宋" w:cs="仿宋_GB2312"/>
          <w:sz w:val="32"/>
          <w:szCs w:val="32"/>
        </w:rPr>
        <w:t xml:space="preserve"> </w:t>
      </w:r>
    </w:p>
    <w:p w:rsidR="00542A62" w:rsidRPr="00542A62" w:rsidRDefault="00542A62" w:rsidP="00921E51">
      <w:pPr>
        <w:kinsoku w:val="0"/>
        <w:overflowPunct w:val="0"/>
        <w:adjustRightInd w:val="0"/>
        <w:snapToGrid w:val="0"/>
        <w:spacing w:line="360" w:lineRule="auto"/>
        <w:ind w:firstLineChars="177" w:firstLine="566"/>
        <w:rPr>
          <w:rFonts w:ascii="仿宋" w:eastAsia="仿宋" w:hAnsi="仿宋" w:cs="黑体"/>
          <w:w w:val="99"/>
          <w:sz w:val="32"/>
          <w:szCs w:val="32"/>
        </w:rPr>
      </w:pPr>
      <w:r w:rsidRPr="00542A62">
        <w:rPr>
          <w:rFonts w:ascii="仿宋" w:eastAsia="仿宋" w:hAnsi="仿宋" w:cs="黑体" w:hint="eastAsia"/>
          <w:sz w:val="32"/>
          <w:szCs w:val="32"/>
        </w:rPr>
        <w:t>第三部分</w:t>
      </w:r>
      <w:r w:rsidR="00906F8D">
        <w:rPr>
          <w:rFonts w:ascii="仿宋" w:eastAsia="仿宋" w:hAnsi="仿宋" w:cs="黑体" w:hint="eastAsia"/>
          <w:sz w:val="32"/>
          <w:szCs w:val="32"/>
        </w:rPr>
        <w:t>：</w:t>
      </w:r>
      <w:r w:rsidR="00906F8D" w:rsidRPr="00906F8D">
        <w:rPr>
          <w:rFonts w:ascii="仿宋" w:eastAsia="仿宋" w:hAnsi="仿宋" w:cs="黑体" w:hint="eastAsia"/>
          <w:sz w:val="32"/>
          <w:szCs w:val="32"/>
        </w:rPr>
        <w:t>濮阳经济技术开发区教育局</w:t>
      </w:r>
      <w:r w:rsidRPr="00906F8D">
        <w:rPr>
          <w:rFonts w:ascii="仿宋" w:eastAsia="仿宋" w:hAnsi="仿宋" w:cs="黑体"/>
          <w:sz w:val="32"/>
          <w:szCs w:val="32"/>
        </w:rPr>
        <w:t>2015</w:t>
      </w:r>
      <w:r w:rsidRPr="00906F8D">
        <w:rPr>
          <w:rFonts w:ascii="仿宋" w:eastAsia="仿宋" w:hAnsi="仿宋" w:cs="黑体" w:hint="eastAsia"/>
          <w:sz w:val="32"/>
          <w:szCs w:val="32"/>
        </w:rPr>
        <w:t>年度部门决算情况说明</w:t>
      </w:r>
      <w:r w:rsidRPr="00542A62">
        <w:rPr>
          <w:rFonts w:ascii="仿宋" w:eastAsia="仿宋" w:hAnsi="仿宋" w:cs="黑体"/>
          <w:w w:val="99"/>
          <w:sz w:val="32"/>
          <w:szCs w:val="32"/>
        </w:rPr>
        <w:t xml:space="preserve"> </w:t>
      </w:r>
    </w:p>
    <w:p w:rsidR="00542A62" w:rsidRPr="00542A62" w:rsidRDefault="00542A62" w:rsidP="00921E51">
      <w:pPr>
        <w:kinsoku w:val="0"/>
        <w:overflowPunct w:val="0"/>
        <w:adjustRightInd w:val="0"/>
        <w:snapToGrid w:val="0"/>
        <w:spacing w:line="360" w:lineRule="auto"/>
        <w:ind w:left="101" w:right="51" w:firstLineChars="177" w:firstLine="566"/>
        <w:rPr>
          <w:rFonts w:ascii="仿宋" w:eastAsia="仿宋" w:hAnsi="仿宋" w:cs="黑体"/>
          <w:sz w:val="32"/>
          <w:szCs w:val="32"/>
        </w:rPr>
      </w:pPr>
      <w:r w:rsidRPr="00542A62">
        <w:rPr>
          <w:rFonts w:ascii="仿宋" w:eastAsia="仿宋" w:hAnsi="仿宋" w:cs="黑体" w:hint="eastAsia"/>
          <w:sz w:val="32"/>
          <w:szCs w:val="32"/>
        </w:rPr>
        <w:lastRenderedPageBreak/>
        <w:t>第四部分</w:t>
      </w:r>
      <w:r w:rsidR="00906F8D">
        <w:rPr>
          <w:rFonts w:ascii="仿宋" w:eastAsia="仿宋" w:hAnsi="仿宋" w:cs="黑体" w:hint="eastAsia"/>
          <w:sz w:val="32"/>
          <w:szCs w:val="32"/>
        </w:rPr>
        <w:t>：</w:t>
      </w:r>
      <w:r w:rsidRPr="00542A62">
        <w:rPr>
          <w:rFonts w:ascii="仿宋" w:eastAsia="仿宋" w:hAnsi="仿宋" w:cs="黑体"/>
          <w:spacing w:val="-32"/>
          <w:sz w:val="32"/>
          <w:szCs w:val="32"/>
        </w:rPr>
        <w:t xml:space="preserve"> </w:t>
      </w:r>
      <w:r w:rsidRPr="00542A62">
        <w:rPr>
          <w:rFonts w:ascii="仿宋" w:eastAsia="仿宋" w:hAnsi="仿宋" w:cs="黑体" w:hint="eastAsia"/>
          <w:sz w:val="32"/>
          <w:szCs w:val="32"/>
        </w:rPr>
        <w:t>名词解释</w:t>
      </w:r>
    </w:p>
    <w:p w:rsidR="00542A62" w:rsidRPr="00542A62" w:rsidRDefault="00542A62" w:rsidP="00542A62">
      <w:pPr>
        <w:kinsoku w:val="0"/>
        <w:overflowPunct w:val="0"/>
        <w:adjustRightInd w:val="0"/>
        <w:snapToGrid w:val="0"/>
        <w:spacing w:line="360" w:lineRule="auto"/>
        <w:ind w:left="101" w:right="521" w:firstLine="640"/>
        <w:rPr>
          <w:rFonts w:ascii="仿宋" w:eastAsia="仿宋" w:hAnsi="仿宋" w:cs="黑体"/>
          <w:sz w:val="32"/>
          <w:szCs w:val="32"/>
        </w:rPr>
      </w:pPr>
    </w:p>
    <w:p w:rsidR="00542A62" w:rsidRDefault="00542A62" w:rsidP="00542A62">
      <w:pPr>
        <w:adjustRightInd w:val="0"/>
        <w:snapToGrid w:val="0"/>
        <w:spacing w:line="360" w:lineRule="auto"/>
        <w:ind w:firstLine="640"/>
        <w:jc w:val="center"/>
        <w:rPr>
          <w:rFonts w:ascii="仿宋" w:eastAsia="仿宋" w:hAnsi="仿宋"/>
          <w:sz w:val="32"/>
          <w:szCs w:val="32"/>
        </w:rPr>
      </w:pPr>
    </w:p>
    <w:p w:rsidR="00906F8D" w:rsidRPr="00542A62" w:rsidRDefault="00906F8D" w:rsidP="00542A62">
      <w:pPr>
        <w:adjustRightInd w:val="0"/>
        <w:snapToGrid w:val="0"/>
        <w:spacing w:line="360" w:lineRule="auto"/>
        <w:ind w:firstLine="640"/>
        <w:jc w:val="center"/>
        <w:rPr>
          <w:rFonts w:ascii="仿宋" w:eastAsia="仿宋" w:hAnsi="仿宋"/>
          <w:sz w:val="32"/>
          <w:szCs w:val="32"/>
        </w:rPr>
      </w:pPr>
    </w:p>
    <w:p w:rsidR="00542A62" w:rsidRPr="00542A62" w:rsidRDefault="00542A62" w:rsidP="00542A62">
      <w:pPr>
        <w:adjustRightInd w:val="0"/>
        <w:snapToGrid w:val="0"/>
        <w:spacing w:line="360" w:lineRule="auto"/>
        <w:ind w:firstLine="640"/>
        <w:jc w:val="center"/>
        <w:rPr>
          <w:rFonts w:ascii="仿宋" w:eastAsia="仿宋" w:hAnsi="仿宋"/>
          <w:sz w:val="32"/>
          <w:szCs w:val="32"/>
        </w:rPr>
      </w:pPr>
    </w:p>
    <w:p w:rsidR="00542A62" w:rsidRPr="00542A62" w:rsidRDefault="00542A62" w:rsidP="00542A62">
      <w:pPr>
        <w:adjustRightInd w:val="0"/>
        <w:snapToGrid w:val="0"/>
        <w:spacing w:line="360" w:lineRule="auto"/>
        <w:jc w:val="center"/>
        <w:rPr>
          <w:rFonts w:ascii="仿宋" w:eastAsia="仿宋" w:hAnsi="仿宋"/>
          <w:sz w:val="32"/>
          <w:szCs w:val="32"/>
        </w:rPr>
      </w:pPr>
      <w:r w:rsidRPr="00542A62">
        <w:rPr>
          <w:rFonts w:ascii="仿宋" w:eastAsia="仿宋" w:hAnsi="仿宋" w:hint="eastAsia"/>
          <w:sz w:val="32"/>
          <w:szCs w:val="32"/>
        </w:rPr>
        <w:t>第一部分</w:t>
      </w:r>
    </w:p>
    <w:p w:rsidR="00542A62" w:rsidRPr="00542A62" w:rsidRDefault="00906F8D" w:rsidP="00542A62">
      <w:pPr>
        <w:adjustRightInd w:val="0"/>
        <w:snapToGrid w:val="0"/>
        <w:spacing w:line="360" w:lineRule="auto"/>
        <w:jc w:val="center"/>
        <w:rPr>
          <w:rFonts w:ascii="仿宋" w:eastAsia="仿宋" w:hAnsi="仿宋"/>
          <w:sz w:val="32"/>
          <w:szCs w:val="32"/>
        </w:rPr>
      </w:pPr>
      <w:r w:rsidRPr="00906F8D">
        <w:rPr>
          <w:rFonts w:ascii="仿宋" w:eastAsia="仿宋" w:hAnsi="仿宋" w:hint="eastAsia"/>
          <w:sz w:val="32"/>
          <w:szCs w:val="32"/>
        </w:rPr>
        <w:t>濮阳经济技术开发区教育局</w:t>
      </w:r>
      <w:r w:rsidR="00542A62" w:rsidRPr="00542A62">
        <w:rPr>
          <w:rFonts w:ascii="仿宋" w:eastAsia="仿宋" w:hAnsi="仿宋" w:hint="eastAsia"/>
          <w:sz w:val="32"/>
          <w:szCs w:val="32"/>
        </w:rPr>
        <w:t>概况</w:t>
      </w:r>
    </w:p>
    <w:p w:rsidR="00542A62" w:rsidRPr="00542A62" w:rsidRDefault="00542A62" w:rsidP="00542A62">
      <w:pPr>
        <w:adjustRightInd w:val="0"/>
        <w:snapToGrid w:val="0"/>
        <w:spacing w:line="360" w:lineRule="auto"/>
        <w:ind w:firstLine="640"/>
        <w:jc w:val="center"/>
        <w:rPr>
          <w:rFonts w:ascii="仿宋" w:eastAsia="仿宋" w:hAnsi="仿宋"/>
          <w:sz w:val="32"/>
          <w:szCs w:val="32"/>
        </w:rPr>
      </w:pPr>
    </w:p>
    <w:p w:rsidR="00542A62" w:rsidRPr="00542A62" w:rsidRDefault="00542A62" w:rsidP="00D35150">
      <w:pPr>
        <w:adjustRightInd w:val="0"/>
        <w:snapToGrid w:val="0"/>
        <w:spacing w:line="360" w:lineRule="auto"/>
        <w:ind w:firstLineChars="177" w:firstLine="566"/>
        <w:rPr>
          <w:rFonts w:ascii="仿宋" w:eastAsia="仿宋" w:hAnsi="仿宋"/>
          <w:sz w:val="32"/>
          <w:szCs w:val="32"/>
        </w:rPr>
      </w:pPr>
      <w:r w:rsidRPr="00542A62">
        <w:rPr>
          <w:rFonts w:ascii="仿宋" w:eastAsia="仿宋" w:hAnsi="仿宋" w:hint="eastAsia"/>
          <w:sz w:val="32"/>
          <w:szCs w:val="32"/>
        </w:rPr>
        <w:t>一、</w:t>
      </w:r>
      <w:r w:rsidR="00906F8D" w:rsidRPr="00906F8D">
        <w:rPr>
          <w:rFonts w:ascii="仿宋" w:eastAsia="仿宋" w:hAnsi="仿宋" w:hint="eastAsia"/>
          <w:sz w:val="32"/>
          <w:szCs w:val="32"/>
        </w:rPr>
        <w:t>濮阳经济技术开发区教育局</w:t>
      </w:r>
      <w:r w:rsidRPr="00542A62">
        <w:rPr>
          <w:rFonts w:ascii="仿宋" w:eastAsia="仿宋" w:hAnsi="仿宋" w:hint="eastAsia"/>
          <w:sz w:val="32"/>
          <w:szCs w:val="32"/>
        </w:rPr>
        <w:t>主要职责</w:t>
      </w:r>
    </w:p>
    <w:p w:rsidR="00E36306" w:rsidRDefault="00E36306" w:rsidP="00D35150">
      <w:pPr>
        <w:adjustRightInd w:val="0"/>
        <w:snapToGrid w:val="0"/>
        <w:spacing w:line="360" w:lineRule="auto"/>
        <w:ind w:firstLineChars="177" w:firstLine="566"/>
        <w:rPr>
          <w:rFonts w:ascii="仿宋" w:eastAsia="仿宋" w:hAnsi="仿宋" w:cs="Courier New"/>
          <w:kern w:val="0"/>
          <w:sz w:val="32"/>
          <w:szCs w:val="32"/>
        </w:rPr>
      </w:pPr>
      <w:r w:rsidRPr="00E36306">
        <w:rPr>
          <w:rFonts w:ascii="仿宋" w:eastAsia="仿宋" w:hAnsi="仿宋" w:cs="Courier New" w:hint="eastAsia"/>
          <w:kern w:val="0"/>
          <w:sz w:val="32"/>
          <w:szCs w:val="32"/>
        </w:rPr>
        <w:t>濮阳经济技术开发区教育局是濮阳经济技术开发区的教育主管部门，承担着制定并组织实施本区教育事业发展规划、年度计划；负责管理全区基础教育、职业技术教育、成人教育、学前教育等工作；负责安排协调各级各类学校招生工作；指导全区教学改革、组织全区教育科学研究；负责教师队伍建设；负责区内民办学校的审批、管理和指导等重要职能。设有办公室、基础教育科、教研室、人事科、督导室、计财科、学生资助中心、纪检监察室8个科室。</w:t>
      </w:r>
    </w:p>
    <w:p w:rsidR="00542A62" w:rsidRPr="00542A62" w:rsidRDefault="00542A62" w:rsidP="00D35150">
      <w:pPr>
        <w:adjustRightInd w:val="0"/>
        <w:snapToGrid w:val="0"/>
        <w:spacing w:line="360" w:lineRule="auto"/>
        <w:ind w:firstLineChars="177" w:firstLine="566"/>
        <w:rPr>
          <w:rFonts w:ascii="仿宋" w:eastAsia="仿宋" w:hAnsi="仿宋"/>
          <w:sz w:val="32"/>
          <w:szCs w:val="32"/>
        </w:rPr>
      </w:pPr>
      <w:r w:rsidRPr="00542A62">
        <w:rPr>
          <w:rFonts w:ascii="仿宋" w:eastAsia="仿宋" w:hAnsi="仿宋" w:hint="eastAsia"/>
          <w:sz w:val="32"/>
          <w:szCs w:val="32"/>
        </w:rPr>
        <w:t>二、</w:t>
      </w:r>
      <w:r w:rsidR="00E36306" w:rsidRPr="00E36306">
        <w:rPr>
          <w:rFonts w:ascii="仿宋" w:eastAsia="仿宋" w:hAnsi="仿宋" w:cs="Courier New" w:hint="eastAsia"/>
          <w:kern w:val="0"/>
          <w:sz w:val="32"/>
          <w:szCs w:val="32"/>
        </w:rPr>
        <w:t>濮阳经济技术开发区教育局</w:t>
      </w:r>
      <w:r w:rsidRPr="00542A62">
        <w:rPr>
          <w:rFonts w:ascii="仿宋" w:eastAsia="仿宋" w:hAnsi="仿宋" w:hint="eastAsia"/>
          <w:sz w:val="32"/>
          <w:szCs w:val="32"/>
        </w:rPr>
        <w:t>决算单位构成</w:t>
      </w:r>
    </w:p>
    <w:p w:rsidR="00542A62" w:rsidRPr="00542A62" w:rsidRDefault="00E36306" w:rsidP="00D35150">
      <w:pPr>
        <w:pStyle w:val="af6"/>
        <w:kinsoku w:val="0"/>
        <w:overflowPunct w:val="0"/>
        <w:snapToGrid w:val="0"/>
        <w:spacing w:line="360" w:lineRule="auto"/>
        <w:ind w:left="0" w:right="118" w:firstLineChars="177" w:firstLine="566"/>
        <w:rPr>
          <w:rFonts w:ascii="仿宋" w:eastAsia="仿宋" w:hAnsi="仿宋"/>
          <w:spacing w:val="-1"/>
        </w:rPr>
      </w:pPr>
      <w:r w:rsidRPr="00E36306">
        <w:rPr>
          <w:rFonts w:ascii="仿宋" w:eastAsia="仿宋" w:hAnsi="仿宋" w:cs="Courier New" w:hint="eastAsia"/>
        </w:rPr>
        <w:lastRenderedPageBreak/>
        <w:t>濮阳经济技术开发区教育局</w:t>
      </w:r>
      <w:r w:rsidR="00542A62" w:rsidRPr="00542A62">
        <w:rPr>
          <w:rFonts w:ascii="仿宋" w:eastAsia="仿宋" w:hAnsi="仿宋" w:hint="eastAsia"/>
          <w:spacing w:val="2"/>
        </w:rPr>
        <w:t>部门</w:t>
      </w:r>
      <w:r w:rsidR="00542A62" w:rsidRPr="00542A62">
        <w:rPr>
          <w:rFonts w:ascii="仿宋" w:eastAsia="仿宋" w:hAnsi="仿宋" w:hint="eastAsia"/>
        </w:rPr>
        <w:t>决</w:t>
      </w:r>
      <w:r w:rsidR="00542A62" w:rsidRPr="00542A62">
        <w:rPr>
          <w:rFonts w:ascii="仿宋" w:eastAsia="仿宋" w:hAnsi="仿宋" w:hint="eastAsia"/>
          <w:spacing w:val="2"/>
        </w:rPr>
        <w:t>算</w:t>
      </w:r>
      <w:r>
        <w:rPr>
          <w:rFonts w:ascii="仿宋" w:eastAsia="仿宋" w:hAnsi="仿宋" w:hint="eastAsia"/>
          <w:spacing w:val="2"/>
        </w:rPr>
        <w:t>为</w:t>
      </w:r>
      <w:r w:rsidR="00542A62" w:rsidRPr="00542A62">
        <w:rPr>
          <w:rFonts w:ascii="仿宋" w:eastAsia="仿宋" w:hAnsi="仿宋" w:hint="eastAsia"/>
        </w:rPr>
        <w:t>局</w:t>
      </w:r>
      <w:r w:rsidR="00542A62" w:rsidRPr="00542A62">
        <w:rPr>
          <w:rFonts w:ascii="仿宋" w:eastAsia="仿宋" w:hAnsi="仿宋" w:hint="eastAsia"/>
          <w:spacing w:val="2"/>
        </w:rPr>
        <w:t>机关本级</w:t>
      </w:r>
      <w:r w:rsidR="00542A62" w:rsidRPr="00542A62">
        <w:rPr>
          <w:rFonts w:ascii="仿宋" w:eastAsia="仿宋" w:hAnsi="仿宋" w:hint="eastAsia"/>
          <w:spacing w:val="-1"/>
        </w:rPr>
        <w:t>决算。</w:t>
      </w:r>
    </w:p>
    <w:p w:rsidR="00E36306" w:rsidRDefault="00E36306" w:rsidP="00542A62">
      <w:pPr>
        <w:adjustRightInd w:val="0"/>
        <w:snapToGrid w:val="0"/>
        <w:spacing w:line="360" w:lineRule="auto"/>
        <w:jc w:val="center"/>
        <w:rPr>
          <w:rFonts w:ascii="仿宋" w:eastAsia="仿宋" w:hAnsi="仿宋"/>
          <w:sz w:val="32"/>
          <w:szCs w:val="32"/>
        </w:rPr>
      </w:pPr>
    </w:p>
    <w:p w:rsidR="00542A62" w:rsidRPr="00542A62" w:rsidRDefault="00542A62" w:rsidP="00542A62">
      <w:pPr>
        <w:adjustRightInd w:val="0"/>
        <w:snapToGrid w:val="0"/>
        <w:spacing w:line="360" w:lineRule="auto"/>
        <w:jc w:val="center"/>
        <w:rPr>
          <w:rFonts w:ascii="仿宋" w:eastAsia="仿宋" w:hAnsi="仿宋"/>
          <w:sz w:val="32"/>
          <w:szCs w:val="32"/>
        </w:rPr>
      </w:pPr>
      <w:r w:rsidRPr="00542A62">
        <w:rPr>
          <w:rFonts w:ascii="仿宋" w:eastAsia="仿宋" w:hAnsi="仿宋" w:hint="eastAsia"/>
          <w:sz w:val="32"/>
          <w:szCs w:val="32"/>
        </w:rPr>
        <w:t>第二部分</w:t>
      </w:r>
    </w:p>
    <w:p w:rsidR="00542A62" w:rsidRPr="00542A62" w:rsidRDefault="00E36306" w:rsidP="00542A62">
      <w:pPr>
        <w:adjustRightInd w:val="0"/>
        <w:snapToGrid w:val="0"/>
        <w:spacing w:line="360" w:lineRule="auto"/>
        <w:jc w:val="center"/>
        <w:rPr>
          <w:rFonts w:ascii="仿宋" w:eastAsia="仿宋" w:hAnsi="仿宋"/>
          <w:sz w:val="32"/>
          <w:szCs w:val="32"/>
        </w:rPr>
      </w:pPr>
      <w:r w:rsidRPr="00E36306">
        <w:rPr>
          <w:rFonts w:ascii="仿宋" w:eastAsia="仿宋" w:hAnsi="仿宋" w:cs="Courier New" w:hint="eastAsia"/>
          <w:kern w:val="0"/>
          <w:sz w:val="32"/>
          <w:szCs w:val="32"/>
        </w:rPr>
        <w:t>濮阳经济技术开发区教育局</w:t>
      </w:r>
      <w:r w:rsidR="00542A62" w:rsidRPr="00542A62">
        <w:rPr>
          <w:rFonts w:ascii="仿宋" w:eastAsia="仿宋" w:hAnsi="仿宋" w:hint="eastAsia"/>
          <w:sz w:val="32"/>
          <w:szCs w:val="32"/>
        </w:rPr>
        <w:t>2015年度部门决算表</w:t>
      </w:r>
    </w:p>
    <w:p w:rsidR="00542A62" w:rsidRPr="00E36306" w:rsidRDefault="00D5282D" w:rsidP="00D35150">
      <w:pPr>
        <w:adjustRightInd w:val="0"/>
        <w:snapToGrid w:val="0"/>
        <w:spacing w:line="360" w:lineRule="auto"/>
        <w:ind w:firstLine="567"/>
        <w:rPr>
          <w:rFonts w:ascii="仿宋" w:eastAsia="仿宋" w:hAnsi="仿宋"/>
          <w:sz w:val="32"/>
          <w:szCs w:val="32"/>
        </w:rPr>
      </w:pPr>
      <w:r>
        <w:rPr>
          <w:rFonts w:ascii="仿宋" w:eastAsia="仿宋" w:hAnsi="仿宋" w:hint="eastAsia"/>
          <w:sz w:val="32"/>
          <w:szCs w:val="32"/>
        </w:rPr>
        <w:t xml:space="preserve">详见：附件1    </w:t>
      </w:r>
    </w:p>
    <w:p w:rsidR="00542A62" w:rsidRPr="00542A62" w:rsidRDefault="00542A62" w:rsidP="00D35150">
      <w:pPr>
        <w:adjustRightInd w:val="0"/>
        <w:snapToGrid w:val="0"/>
        <w:spacing w:line="360" w:lineRule="auto"/>
        <w:ind w:firstLine="567"/>
        <w:rPr>
          <w:rFonts w:ascii="仿宋" w:eastAsia="仿宋" w:hAnsi="仿宋"/>
          <w:sz w:val="32"/>
          <w:szCs w:val="32"/>
        </w:rPr>
      </w:pPr>
    </w:p>
    <w:p w:rsidR="00542A62" w:rsidRPr="00542A62" w:rsidRDefault="00542A62" w:rsidP="00D35150">
      <w:pPr>
        <w:adjustRightInd w:val="0"/>
        <w:snapToGrid w:val="0"/>
        <w:spacing w:line="360" w:lineRule="auto"/>
        <w:ind w:firstLine="567"/>
        <w:rPr>
          <w:rFonts w:ascii="仿宋" w:eastAsia="仿宋" w:hAnsi="仿宋"/>
          <w:sz w:val="32"/>
          <w:szCs w:val="32"/>
        </w:rPr>
      </w:pPr>
    </w:p>
    <w:p w:rsidR="00E36306" w:rsidRDefault="00E36306" w:rsidP="00D35150">
      <w:pPr>
        <w:adjustRightInd w:val="0"/>
        <w:snapToGrid w:val="0"/>
        <w:spacing w:line="360" w:lineRule="auto"/>
        <w:ind w:firstLine="567"/>
        <w:jc w:val="center"/>
        <w:rPr>
          <w:rFonts w:ascii="仿宋" w:eastAsia="仿宋" w:hAnsi="仿宋" w:cs="黑体"/>
          <w:sz w:val="32"/>
          <w:szCs w:val="32"/>
        </w:rPr>
      </w:pPr>
    </w:p>
    <w:p w:rsidR="00E36306" w:rsidRDefault="00E36306" w:rsidP="00D35150">
      <w:pPr>
        <w:adjustRightInd w:val="0"/>
        <w:snapToGrid w:val="0"/>
        <w:spacing w:line="360" w:lineRule="auto"/>
        <w:ind w:firstLine="567"/>
        <w:jc w:val="center"/>
        <w:rPr>
          <w:rFonts w:ascii="仿宋" w:eastAsia="仿宋" w:hAnsi="仿宋" w:cs="黑体"/>
          <w:sz w:val="32"/>
          <w:szCs w:val="32"/>
        </w:rPr>
      </w:pPr>
    </w:p>
    <w:p w:rsidR="00E36306" w:rsidRDefault="00E36306" w:rsidP="00542A62">
      <w:pPr>
        <w:adjustRightInd w:val="0"/>
        <w:snapToGrid w:val="0"/>
        <w:spacing w:line="360" w:lineRule="auto"/>
        <w:jc w:val="center"/>
        <w:rPr>
          <w:rFonts w:ascii="仿宋" w:eastAsia="仿宋" w:hAnsi="仿宋" w:cs="黑体"/>
          <w:sz w:val="32"/>
          <w:szCs w:val="32"/>
        </w:rPr>
      </w:pPr>
    </w:p>
    <w:p w:rsidR="00542A62" w:rsidRPr="00542A62" w:rsidRDefault="00542A62" w:rsidP="00542A62">
      <w:pPr>
        <w:adjustRightInd w:val="0"/>
        <w:snapToGrid w:val="0"/>
        <w:spacing w:line="360" w:lineRule="auto"/>
        <w:jc w:val="center"/>
        <w:rPr>
          <w:rFonts w:ascii="仿宋" w:eastAsia="仿宋" w:hAnsi="仿宋" w:cs="黑体"/>
          <w:spacing w:val="-38"/>
          <w:sz w:val="32"/>
          <w:szCs w:val="32"/>
        </w:rPr>
      </w:pPr>
      <w:r w:rsidRPr="00542A62">
        <w:rPr>
          <w:rFonts w:ascii="仿宋" w:eastAsia="仿宋" w:hAnsi="仿宋" w:cs="黑体" w:hint="eastAsia"/>
          <w:sz w:val="32"/>
          <w:szCs w:val="32"/>
        </w:rPr>
        <w:t>第三部分</w:t>
      </w:r>
    </w:p>
    <w:p w:rsidR="00542A62" w:rsidRPr="00542A62" w:rsidRDefault="00E36306" w:rsidP="00D35150">
      <w:pPr>
        <w:adjustRightInd w:val="0"/>
        <w:snapToGrid w:val="0"/>
        <w:spacing w:line="360" w:lineRule="auto"/>
        <w:jc w:val="center"/>
        <w:rPr>
          <w:rFonts w:ascii="仿宋" w:eastAsia="仿宋" w:hAnsi="仿宋"/>
          <w:sz w:val="32"/>
          <w:szCs w:val="32"/>
        </w:rPr>
      </w:pPr>
      <w:r w:rsidRPr="00E36306">
        <w:rPr>
          <w:rFonts w:ascii="仿宋" w:eastAsia="仿宋" w:hAnsi="仿宋" w:cs="Courier New" w:hint="eastAsia"/>
          <w:kern w:val="0"/>
          <w:sz w:val="32"/>
          <w:szCs w:val="32"/>
        </w:rPr>
        <w:t>濮阳经济技术开发区教育局</w:t>
      </w:r>
      <w:r w:rsidR="00542A62" w:rsidRPr="00542A62">
        <w:rPr>
          <w:rFonts w:ascii="仿宋" w:eastAsia="仿宋" w:hAnsi="仿宋" w:cs="黑体"/>
          <w:sz w:val="32"/>
          <w:szCs w:val="32"/>
        </w:rPr>
        <w:t>2015</w:t>
      </w:r>
      <w:r w:rsidR="00542A62" w:rsidRPr="00542A62">
        <w:rPr>
          <w:rFonts w:ascii="仿宋" w:eastAsia="仿宋" w:hAnsi="仿宋" w:cs="黑体"/>
          <w:spacing w:val="-119"/>
          <w:sz w:val="32"/>
          <w:szCs w:val="32"/>
        </w:rPr>
        <w:t xml:space="preserve"> </w:t>
      </w:r>
      <w:r w:rsidR="00542A62" w:rsidRPr="00542A62">
        <w:rPr>
          <w:rFonts w:ascii="仿宋" w:eastAsia="仿宋" w:hAnsi="仿宋" w:cs="黑体" w:hint="eastAsia"/>
          <w:sz w:val="32"/>
          <w:szCs w:val="32"/>
        </w:rPr>
        <w:t>年度部门决算情况说明</w:t>
      </w:r>
    </w:p>
    <w:p w:rsidR="00542A62" w:rsidRPr="00542A62" w:rsidRDefault="00542A62" w:rsidP="00D35150">
      <w:pPr>
        <w:adjustRightInd w:val="0"/>
        <w:snapToGrid w:val="0"/>
        <w:spacing w:line="360" w:lineRule="auto"/>
        <w:ind w:firstLine="640"/>
        <w:rPr>
          <w:rFonts w:ascii="仿宋" w:eastAsia="仿宋" w:hAnsi="仿宋"/>
          <w:sz w:val="32"/>
          <w:szCs w:val="32"/>
        </w:rPr>
      </w:pPr>
    </w:p>
    <w:p w:rsidR="00542A62" w:rsidRPr="00542A62" w:rsidRDefault="00542A62" w:rsidP="00D35150">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一、收入支出决算总体情况说明</w:t>
      </w:r>
    </w:p>
    <w:p w:rsidR="00D35E25" w:rsidRPr="00D35E25" w:rsidRDefault="00D35E25" w:rsidP="00D35E25">
      <w:pPr>
        <w:adjustRightInd w:val="0"/>
        <w:snapToGrid w:val="0"/>
        <w:spacing w:line="360" w:lineRule="auto"/>
        <w:ind w:firstLine="640"/>
        <w:rPr>
          <w:rFonts w:ascii="仿宋" w:eastAsia="仿宋" w:hAnsi="仿宋" w:cs="Courier New"/>
          <w:sz w:val="32"/>
          <w:szCs w:val="32"/>
        </w:rPr>
      </w:pPr>
      <w:r w:rsidRPr="00D35E25">
        <w:rPr>
          <w:rFonts w:ascii="仿宋" w:eastAsia="仿宋" w:hAnsi="仿宋" w:cs="Courier New" w:hint="eastAsia"/>
          <w:sz w:val="32"/>
          <w:szCs w:val="32"/>
        </w:rPr>
        <w:t>2015年度部门决算收入总计641.19439万元。其中：财政拨款收入641.19439万元，年初结转和结余0万元。</w:t>
      </w:r>
    </w:p>
    <w:p w:rsidR="00542A62" w:rsidRPr="00D35E25" w:rsidRDefault="00D35E25" w:rsidP="00D35E25">
      <w:pPr>
        <w:adjustRightInd w:val="0"/>
        <w:snapToGrid w:val="0"/>
        <w:spacing w:line="360" w:lineRule="auto"/>
        <w:ind w:firstLine="640"/>
        <w:rPr>
          <w:rFonts w:ascii="仿宋" w:eastAsia="仿宋" w:hAnsi="仿宋" w:cs="Courier New"/>
          <w:sz w:val="32"/>
          <w:szCs w:val="32"/>
        </w:rPr>
      </w:pPr>
      <w:r w:rsidRPr="00D35E25">
        <w:rPr>
          <w:rFonts w:ascii="仿宋" w:eastAsia="仿宋" w:hAnsi="仿宋" w:cs="Courier New" w:hint="eastAsia"/>
          <w:sz w:val="32"/>
          <w:szCs w:val="32"/>
        </w:rPr>
        <w:t>2015年度部门决算支出总计641.19439万元。全部为教育支</w:t>
      </w:r>
      <w:r w:rsidRPr="00D35E25">
        <w:rPr>
          <w:rFonts w:ascii="仿宋" w:eastAsia="仿宋" w:hAnsi="仿宋" w:cs="Courier New" w:hint="eastAsia"/>
          <w:sz w:val="32"/>
          <w:szCs w:val="32"/>
        </w:rPr>
        <w:lastRenderedPageBreak/>
        <w:t>出641.19439万元。</w:t>
      </w:r>
    </w:p>
    <w:p w:rsidR="00542A62" w:rsidRPr="00542A62" w:rsidRDefault="00542A62" w:rsidP="00D35150">
      <w:pPr>
        <w:adjustRightInd w:val="0"/>
        <w:snapToGrid w:val="0"/>
        <w:spacing w:line="360" w:lineRule="auto"/>
        <w:ind w:firstLine="640"/>
        <w:rPr>
          <w:rFonts w:ascii="仿宋" w:eastAsia="仿宋" w:hAnsi="仿宋"/>
          <w:sz w:val="32"/>
          <w:szCs w:val="32"/>
        </w:rPr>
      </w:pPr>
      <w:r w:rsidRPr="00542A62">
        <w:rPr>
          <w:rFonts w:ascii="仿宋" w:eastAsia="仿宋" w:hAnsi="仿宋" w:hint="eastAsia"/>
          <w:sz w:val="32"/>
          <w:szCs w:val="32"/>
        </w:rPr>
        <w:t>二、财政拨款收入支出决算总体情况说明</w:t>
      </w:r>
    </w:p>
    <w:p w:rsidR="00542A62" w:rsidRPr="00542A62" w:rsidRDefault="00D35150" w:rsidP="00D35150">
      <w:pPr>
        <w:adjustRightInd w:val="0"/>
        <w:snapToGrid w:val="0"/>
        <w:spacing w:line="360" w:lineRule="auto"/>
        <w:ind w:firstLine="640"/>
        <w:rPr>
          <w:rFonts w:ascii="仿宋" w:eastAsia="仿宋" w:hAnsi="仿宋" w:cs="Courier New"/>
          <w:sz w:val="32"/>
          <w:szCs w:val="32"/>
        </w:rPr>
      </w:pPr>
      <w:r>
        <w:rPr>
          <w:rFonts w:ascii="仿宋" w:eastAsia="仿宋" w:hAnsi="仿宋" w:cs="Courier New" w:hint="eastAsia"/>
          <w:sz w:val="32"/>
          <w:szCs w:val="32"/>
        </w:rPr>
        <w:t>濮阳经济技术开发区教育局</w:t>
      </w:r>
      <w:r w:rsidR="00542A62" w:rsidRPr="00542A62">
        <w:rPr>
          <w:rFonts w:ascii="仿宋" w:eastAsia="仿宋" w:hAnsi="仿宋" w:cs="Courier New"/>
          <w:sz w:val="32"/>
          <w:szCs w:val="32"/>
        </w:rPr>
        <w:t>2015</w:t>
      </w:r>
      <w:r w:rsidR="00542A62" w:rsidRPr="00542A62">
        <w:rPr>
          <w:rFonts w:ascii="仿宋" w:eastAsia="仿宋" w:hAnsi="仿宋" w:cs="Courier New" w:hint="eastAsia"/>
          <w:sz w:val="32"/>
          <w:szCs w:val="32"/>
        </w:rPr>
        <w:t>年财政拨款收支总决算</w:t>
      </w:r>
      <w:r w:rsidR="00C32880" w:rsidRPr="00D35E25">
        <w:rPr>
          <w:rFonts w:ascii="仿宋" w:eastAsia="仿宋" w:hAnsi="仿宋" w:cs="Courier New" w:hint="eastAsia"/>
          <w:sz w:val="32"/>
          <w:szCs w:val="32"/>
        </w:rPr>
        <w:t>641.19439</w:t>
      </w:r>
      <w:r w:rsidR="00542A62" w:rsidRPr="00542A62">
        <w:rPr>
          <w:rFonts w:ascii="仿宋" w:eastAsia="仿宋" w:hAnsi="仿宋" w:cs="Courier New" w:hint="eastAsia"/>
          <w:sz w:val="32"/>
          <w:szCs w:val="32"/>
        </w:rPr>
        <w:t>万元。与</w:t>
      </w:r>
      <w:r w:rsidR="00542A62" w:rsidRPr="00542A62">
        <w:rPr>
          <w:rFonts w:ascii="仿宋" w:eastAsia="仿宋" w:hAnsi="仿宋" w:cs="Courier New"/>
          <w:sz w:val="32"/>
          <w:szCs w:val="32"/>
        </w:rPr>
        <w:t>2014</w:t>
      </w:r>
      <w:r w:rsidR="00542A62" w:rsidRPr="00542A62">
        <w:rPr>
          <w:rFonts w:ascii="仿宋" w:eastAsia="仿宋" w:hAnsi="仿宋" w:cs="Courier New" w:hint="eastAsia"/>
          <w:sz w:val="32"/>
          <w:szCs w:val="32"/>
        </w:rPr>
        <w:t>相比，财政拨款收、支总计各增加</w:t>
      </w:r>
      <w:r w:rsidR="00801F9B">
        <w:rPr>
          <w:rFonts w:ascii="仿宋" w:eastAsia="仿宋" w:hAnsi="仿宋" w:cs="Courier New" w:hint="eastAsia"/>
          <w:sz w:val="32"/>
          <w:szCs w:val="32"/>
        </w:rPr>
        <w:t>222.6336</w:t>
      </w:r>
      <w:r w:rsidR="00542A62" w:rsidRPr="00542A62">
        <w:rPr>
          <w:rFonts w:ascii="仿宋" w:eastAsia="仿宋" w:hAnsi="仿宋" w:cs="Courier New" w:hint="eastAsia"/>
          <w:sz w:val="32"/>
          <w:szCs w:val="32"/>
        </w:rPr>
        <w:t>万元。</w:t>
      </w:r>
      <w:r w:rsidR="004F2D8B">
        <w:rPr>
          <w:rFonts w:ascii="仿宋" w:eastAsia="仿宋" w:hAnsi="仿宋" w:cs="Courier New" w:hint="eastAsia"/>
          <w:sz w:val="32"/>
          <w:szCs w:val="32"/>
        </w:rPr>
        <w:t>主要原因为2015年投入</w:t>
      </w:r>
      <w:r w:rsidR="00626843" w:rsidRPr="00626843">
        <w:rPr>
          <w:rFonts w:ascii="仿宋" w:eastAsia="仿宋" w:hAnsi="仿宋" w:cs="Courier New"/>
          <w:sz w:val="32"/>
          <w:szCs w:val="32"/>
        </w:rPr>
        <w:t>363.43309</w:t>
      </w:r>
      <w:r w:rsidR="004F2D8B" w:rsidRPr="00542A62">
        <w:rPr>
          <w:rFonts w:ascii="仿宋" w:eastAsia="仿宋" w:hAnsi="仿宋" w:cs="Courier New" w:hint="eastAsia"/>
          <w:sz w:val="32"/>
          <w:szCs w:val="32"/>
        </w:rPr>
        <w:t>万元</w:t>
      </w:r>
      <w:r w:rsidR="004F2D8B">
        <w:rPr>
          <w:rFonts w:ascii="仿宋" w:eastAsia="仿宋" w:hAnsi="仿宋" w:cs="Courier New" w:hint="eastAsia"/>
          <w:sz w:val="32"/>
          <w:szCs w:val="32"/>
        </w:rPr>
        <w:t>，完成了</w:t>
      </w:r>
      <w:r w:rsidR="004F2D8B" w:rsidRPr="004F2D8B">
        <w:rPr>
          <w:rFonts w:ascii="仿宋" w:eastAsia="仿宋" w:hAnsi="仿宋" w:cs="Courier New" w:hint="eastAsia"/>
          <w:sz w:val="32"/>
          <w:szCs w:val="32"/>
        </w:rPr>
        <w:t>农村义务教育薄弱学校改造项目</w:t>
      </w:r>
      <w:r w:rsidR="004F2D8B">
        <w:rPr>
          <w:rFonts w:ascii="仿宋" w:eastAsia="仿宋" w:hAnsi="仿宋" w:cs="Courier New" w:hint="eastAsia"/>
          <w:sz w:val="32"/>
          <w:szCs w:val="32"/>
        </w:rPr>
        <w:t>，为学校采购教学仪器和</w:t>
      </w:r>
      <w:r w:rsidR="004F2D8B" w:rsidRPr="004F2D8B">
        <w:rPr>
          <w:rFonts w:ascii="仿宋" w:eastAsia="仿宋" w:hAnsi="仿宋" w:cs="Courier New" w:hint="eastAsia"/>
          <w:sz w:val="32"/>
          <w:szCs w:val="32"/>
        </w:rPr>
        <w:t>教学装备</w:t>
      </w:r>
      <w:r w:rsidR="004F2D8B">
        <w:rPr>
          <w:rFonts w:ascii="仿宋" w:eastAsia="仿宋" w:hAnsi="仿宋" w:cs="Courier New" w:hint="eastAsia"/>
          <w:sz w:val="32"/>
          <w:szCs w:val="32"/>
        </w:rPr>
        <w:t>。</w:t>
      </w:r>
    </w:p>
    <w:p w:rsidR="00542A62" w:rsidRPr="00542A62" w:rsidRDefault="00542A62" w:rsidP="00C32880">
      <w:pPr>
        <w:pStyle w:val="af6"/>
        <w:kinsoku w:val="0"/>
        <w:overflowPunct w:val="0"/>
        <w:snapToGrid w:val="0"/>
        <w:spacing w:line="360" w:lineRule="auto"/>
        <w:ind w:left="0" w:firstLine="567"/>
        <w:rPr>
          <w:rFonts w:ascii="仿宋" w:eastAsia="仿宋" w:hAnsi="仿宋" w:cs="黑体"/>
        </w:rPr>
      </w:pPr>
      <w:r w:rsidRPr="00542A62">
        <w:rPr>
          <w:rFonts w:ascii="仿宋" w:eastAsia="仿宋" w:hAnsi="仿宋"/>
        </w:rPr>
        <w:t xml:space="preserve"> </w:t>
      </w:r>
      <w:r w:rsidR="00C32880">
        <w:rPr>
          <w:rFonts w:ascii="仿宋" w:eastAsia="仿宋" w:hAnsi="仿宋" w:cstheme="minorBidi" w:hint="eastAsia"/>
          <w:kern w:val="2"/>
        </w:rPr>
        <w:t>三、</w:t>
      </w:r>
      <w:r w:rsidRPr="00542A62">
        <w:rPr>
          <w:rFonts w:ascii="仿宋" w:eastAsia="仿宋" w:hAnsi="仿宋" w:cs="黑体" w:hint="eastAsia"/>
        </w:rPr>
        <w:t>一般公共预算财政拨款支出决算情况说明</w:t>
      </w:r>
    </w:p>
    <w:p w:rsidR="00C32880" w:rsidRPr="00D35E25" w:rsidRDefault="00C32880" w:rsidP="00C32880">
      <w:pPr>
        <w:adjustRightInd w:val="0"/>
        <w:snapToGrid w:val="0"/>
        <w:spacing w:line="360" w:lineRule="auto"/>
        <w:ind w:firstLine="640"/>
        <w:rPr>
          <w:rFonts w:ascii="仿宋" w:eastAsia="仿宋" w:hAnsi="仿宋" w:cs="Courier New"/>
          <w:sz w:val="32"/>
          <w:szCs w:val="32"/>
        </w:rPr>
      </w:pPr>
      <w:r w:rsidRPr="00D35E25">
        <w:rPr>
          <w:rFonts w:ascii="仿宋" w:eastAsia="仿宋" w:hAnsi="仿宋" w:cs="Courier New" w:hint="eastAsia"/>
          <w:sz w:val="32"/>
          <w:szCs w:val="32"/>
        </w:rPr>
        <w:t>2015年度教育支出决算为641.19439万元，具体情况如下：</w:t>
      </w:r>
    </w:p>
    <w:p w:rsidR="00C32880" w:rsidRPr="00D35E25" w:rsidRDefault="00C32880" w:rsidP="00C32880">
      <w:pPr>
        <w:adjustRightInd w:val="0"/>
        <w:snapToGrid w:val="0"/>
        <w:spacing w:line="360" w:lineRule="auto"/>
        <w:ind w:firstLine="640"/>
        <w:rPr>
          <w:rFonts w:ascii="仿宋" w:eastAsia="仿宋" w:hAnsi="仿宋" w:cs="Courier New"/>
          <w:sz w:val="32"/>
          <w:szCs w:val="32"/>
        </w:rPr>
      </w:pPr>
      <w:r w:rsidRPr="00D35E25">
        <w:rPr>
          <w:rFonts w:ascii="仿宋" w:eastAsia="仿宋" w:hAnsi="仿宋" w:cs="Courier New" w:hint="eastAsia"/>
          <w:sz w:val="32"/>
          <w:szCs w:val="32"/>
        </w:rPr>
        <w:t>1. 基本支出</w:t>
      </w:r>
      <w:r w:rsidR="00855AF4">
        <w:rPr>
          <w:rFonts w:ascii="仿宋" w:eastAsia="仿宋" w:hAnsi="仿宋" w:cs="Courier New" w:hint="eastAsia"/>
          <w:sz w:val="32"/>
          <w:szCs w:val="32"/>
        </w:rPr>
        <w:t>256.6821</w:t>
      </w:r>
      <w:r w:rsidRPr="00D35E25">
        <w:rPr>
          <w:rFonts w:ascii="仿宋" w:eastAsia="仿宋" w:hAnsi="仿宋" w:cs="Courier New" w:hint="eastAsia"/>
          <w:sz w:val="32"/>
          <w:szCs w:val="32"/>
        </w:rPr>
        <w:t>万元。人员经费支出229.8328万元，其中机关人员工资副利支出：89.4058万元，主要用于机关在职人员工资、津贴和社会保障缴费的支出；学前教育和小学教育工资支出140.427万元，主要用于教育辅导员工资和公办幼儿园工作人员工资支出；日常公用经费</w:t>
      </w:r>
      <w:r w:rsidR="00855AF4">
        <w:rPr>
          <w:rFonts w:ascii="仿宋" w:eastAsia="仿宋" w:hAnsi="仿宋" w:cs="Courier New" w:hint="eastAsia"/>
          <w:sz w:val="32"/>
          <w:szCs w:val="32"/>
        </w:rPr>
        <w:t>26.8475</w:t>
      </w:r>
      <w:r w:rsidRPr="00D35E25">
        <w:rPr>
          <w:rFonts w:ascii="仿宋" w:eastAsia="仿宋" w:hAnsi="仿宋" w:cs="Courier New" w:hint="eastAsia"/>
          <w:sz w:val="32"/>
          <w:szCs w:val="32"/>
        </w:rPr>
        <w:t>万元，主要用于日常办公费用、教育督导、培训费、招商、参加市（区）两级中小学生运动会及各类业务活动支出。</w:t>
      </w:r>
    </w:p>
    <w:p w:rsidR="00542A62" w:rsidRPr="00542A62" w:rsidRDefault="00C32880" w:rsidP="00C32880">
      <w:pPr>
        <w:pStyle w:val="af6"/>
        <w:kinsoku w:val="0"/>
        <w:overflowPunct w:val="0"/>
        <w:snapToGrid w:val="0"/>
        <w:spacing w:line="360" w:lineRule="auto"/>
        <w:ind w:left="0" w:right="118" w:firstLine="640"/>
        <w:jc w:val="both"/>
        <w:rPr>
          <w:rFonts w:ascii="仿宋" w:eastAsia="仿宋" w:hAnsi="仿宋" w:cs="Courier New"/>
          <w:kern w:val="2"/>
        </w:rPr>
      </w:pPr>
      <w:r w:rsidRPr="00D35E25">
        <w:rPr>
          <w:rFonts w:ascii="仿宋" w:eastAsia="仿宋" w:hAnsi="仿宋" w:cs="Courier New" w:hint="eastAsia"/>
        </w:rPr>
        <w:t>2. 项目支出</w:t>
      </w:r>
      <w:r w:rsidR="00855AF4">
        <w:rPr>
          <w:rFonts w:ascii="仿宋" w:eastAsia="仿宋" w:hAnsi="仿宋" w:cs="Courier New" w:hint="eastAsia"/>
        </w:rPr>
        <w:t>384.51409</w:t>
      </w:r>
      <w:r w:rsidRPr="00D35E25">
        <w:rPr>
          <w:rFonts w:ascii="仿宋" w:eastAsia="仿宋" w:hAnsi="仿宋" w:cs="Courier New" w:hint="eastAsia"/>
        </w:rPr>
        <w:t>万元，教师节资金10万元，主要用于教师节工作经费及全区优秀教师表彰；专用材料费363.43309</w:t>
      </w:r>
      <w:r w:rsidR="00EE5184" w:rsidRPr="00D35E25">
        <w:rPr>
          <w:rFonts w:ascii="仿宋" w:eastAsia="仿宋" w:hAnsi="仿宋" w:cs="Courier New" w:hint="eastAsia"/>
        </w:rPr>
        <w:t>万元</w:t>
      </w:r>
      <w:r w:rsidRPr="00D35E25">
        <w:rPr>
          <w:rFonts w:ascii="仿宋" w:eastAsia="仿宋" w:hAnsi="仿宋" w:cs="Courier New" w:hint="eastAsia"/>
        </w:rPr>
        <w:lastRenderedPageBreak/>
        <w:t>，主要用于农村义务教育薄弱学校改造项目采购教学仪器、教学装备</w:t>
      </w:r>
      <w:r w:rsidR="00855AF4">
        <w:rPr>
          <w:rFonts w:ascii="仿宋" w:eastAsia="仿宋" w:hAnsi="仿宋" w:cs="Courier New" w:hint="eastAsia"/>
        </w:rPr>
        <w:t>；教育培训机构办公设备购置及教师培训费11.081万元。</w:t>
      </w:r>
    </w:p>
    <w:p w:rsidR="00542A62" w:rsidRPr="00542A62" w:rsidRDefault="00C32880" w:rsidP="00D35150">
      <w:pPr>
        <w:pStyle w:val="af6"/>
        <w:kinsoku w:val="0"/>
        <w:overflowPunct w:val="0"/>
        <w:snapToGrid w:val="0"/>
        <w:spacing w:line="360" w:lineRule="auto"/>
        <w:ind w:left="0" w:firstLineChars="200" w:firstLine="640"/>
        <w:jc w:val="both"/>
        <w:rPr>
          <w:rFonts w:ascii="仿宋" w:eastAsia="仿宋" w:hAnsi="仿宋" w:cs="黑体"/>
        </w:rPr>
      </w:pPr>
      <w:r>
        <w:rPr>
          <w:rFonts w:ascii="仿宋" w:eastAsia="仿宋" w:hAnsi="仿宋" w:cs="黑体" w:hint="eastAsia"/>
        </w:rPr>
        <w:t>四</w:t>
      </w:r>
      <w:r w:rsidR="00542A62" w:rsidRPr="00542A62">
        <w:rPr>
          <w:rFonts w:ascii="仿宋" w:eastAsia="仿宋" w:hAnsi="仿宋" w:cs="黑体" w:hint="eastAsia"/>
        </w:rPr>
        <w:t>、一般公共预算财政拨款“三公”经费支出决算情况说明</w:t>
      </w:r>
    </w:p>
    <w:p w:rsidR="00542A62" w:rsidRPr="00542A62" w:rsidRDefault="00D35150" w:rsidP="00D35150">
      <w:pPr>
        <w:pStyle w:val="af6"/>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t>濮阳经济技术开发区教育局</w:t>
      </w:r>
      <w:r w:rsidR="00542A62" w:rsidRPr="00542A62">
        <w:rPr>
          <w:rFonts w:ascii="仿宋" w:eastAsia="仿宋" w:hAnsi="仿宋" w:cs="Courier New" w:hint="eastAsia"/>
          <w:kern w:val="2"/>
        </w:rPr>
        <w:t>2015年“三公”经费财政拨款支出预算为</w:t>
      </w:r>
      <w:r w:rsidR="008878A0">
        <w:rPr>
          <w:rFonts w:ascii="仿宋" w:eastAsia="仿宋" w:hAnsi="仿宋" w:cs="Courier New" w:hint="eastAsia"/>
          <w:kern w:val="2"/>
        </w:rPr>
        <w:t>9.13</w:t>
      </w:r>
      <w:r w:rsidR="00542A62" w:rsidRPr="00542A62">
        <w:rPr>
          <w:rFonts w:ascii="仿宋" w:eastAsia="仿宋" w:hAnsi="仿宋" w:cs="Courier New" w:hint="eastAsia"/>
          <w:kern w:val="2"/>
        </w:rPr>
        <w:t>万元，支出决算为</w:t>
      </w:r>
      <w:r w:rsidR="008878A0">
        <w:rPr>
          <w:rFonts w:ascii="仿宋" w:eastAsia="仿宋" w:hAnsi="仿宋" w:cs="Courier New" w:hint="eastAsia"/>
          <w:kern w:val="2"/>
        </w:rPr>
        <w:t>9.0863</w:t>
      </w:r>
      <w:r w:rsidR="00542A62" w:rsidRPr="00542A62">
        <w:rPr>
          <w:rFonts w:ascii="仿宋" w:eastAsia="仿宋" w:hAnsi="仿宋" w:cs="Courier New" w:hint="eastAsia"/>
          <w:kern w:val="2"/>
        </w:rPr>
        <w:t>万元，完成预算的</w:t>
      </w:r>
      <w:r w:rsidR="00664DE7">
        <w:rPr>
          <w:rFonts w:ascii="仿宋" w:eastAsia="仿宋" w:hAnsi="仿宋" w:cs="Courier New" w:hint="eastAsia"/>
          <w:kern w:val="2"/>
        </w:rPr>
        <w:t>99.5</w:t>
      </w:r>
      <w:r w:rsidR="00542A62" w:rsidRPr="00542A62">
        <w:rPr>
          <w:rFonts w:ascii="仿宋" w:eastAsia="仿宋" w:hAnsi="仿宋" w:cs="Courier New" w:hint="eastAsia"/>
          <w:kern w:val="2"/>
        </w:rPr>
        <w:t>%。2015年“三公”经费财政拨款支出决算数比2014年减少</w:t>
      </w:r>
      <w:r w:rsidR="00DF082D">
        <w:rPr>
          <w:rFonts w:ascii="仿宋" w:eastAsia="仿宋" w:hAnsi="仿宋" w:cs="Courier New" w:hint="eastAsia"/>
          <w:kern w:val="2"/>
        </w:rPr>
        <w:t>0.0609</w:t>
      </w:r>
      <w:r w:rsidR="00542A62" w:rsidRPr="00542A62">
        <w:rPr>
          <w:rFonts w:ascii="仿宋" w:eastAsia="仿宋" w:hAnsi="仿宋" w:cs="Courier New" w:hint="eastAsia"/>
          <w:kern w:val="2"/>
        </w:rPr>
        <w:t>万元</w:t>
      </w:r>
      <w:r w:rsidR="00626843">
        <w:rPr>
          <w:rFonts w:ascii="仿宋" w:eastAsia="仿宋" w:hAnsi="仿宋" w:cs="Courier New" w:hint="eastAsia"/>
          <w:kern w:val="2"/>
        </w:rPr>
        <w:t>。</w:t>
      </w:r>
    </w:p>
    <w:p w:rsidR="00542A62" w:rsidRPr="00542A62" w:rsidRDefault="00542A62" w:rsidP="003E3794">
      <w:pPr>
        <w:pStyle w:val="af6"/>
        <w:kinsoku w:val="0"/>
        <w:overflowPunct w:val="0"/>
        <w:snapToGrid w:val="0"/>
        <w:spacing w:line="360" w:lineRule="auto"/>
        <w:ind w:left="0" w:firstLineChars="200" w:firstLine="636"/>
        <w:jc w:val="both"/>
        <w:rPr>
          <w:rFonts w:ascii="仿宋" w:eastAsia="仿宋" w:hAnsi="仿宋" w:cs="Courier New"/>
          <w:kern w:val="2"/>
        </w:rPr>
      </w:pPr>
      <w:r w:rsidRPr="00542A62">
        <w:rPr>
          <w:rFonts w:ascii="仿宋" w:eastAsia="仿宋" w:hAnsi="仿宋" w:hint="eastAsia"/>
          <w:b/>
          <w:spacing w:val="-1"/>
        </w:rPr>
        <w:t>（一）因公出国（境）费</w:t>
      </w:r>
      <w:r w:rsidR="008878A0">
        <w:rPr>
          <w:rFonts w:ascii="仿宋" w:eastAsia="仿宋" w:hAnsi="仿宋" w:hint="eastAsia"/>
          <w:spacing w:val="-1"/>
        </w:rPr>
        <w:t>0</w:t>
      </w:r>
      <w:r w:rsidRPr="00542A62">
        <w:rPr>
          <w:rFonts w:ascii="仿宋" w:eastAsia="仿宋" w:hAnsi="仿宋" w:hint="eastAsia"/>
          <w:spacing w:val="-1"/>
        </w:rPr>
        <w:t>万元</w:t>
      </w:r>
      <w:r w:rsidRPr="00542A62">
        <w:rPr>
          <w:rFonts w:ascii="仿宋" w:eastAsia="仿宋" w:hAnsi="仿宋" w:cs="Courier New" w:hint="eastAsia"/>
          <w:kern w:val="2"/>
        </w:rPr>
        <w:t>。</w:t>
      </w:r>
    </w:p>
    <w:p w:rsidR="00542A62" w:rsidRPr="00542A62" w:rsidRDefault="00542A62" w:rsidP="003E3794">
      <w:pPr>
        <w:pStyle w:val="af6"/>
        <w:kinsoku w:val="0"/>
        <w:overflowPunct w:val="0"/>
        <w:snapToGrid w:val="0"/>
        <w:spacing w:line="360" w:lineRule="auto"/>
        <w:ind w:left="0" w:firstLineChars="200" w:firstLine="636"/>
        <w:jc w:val="both"/>
        <w:rPr>
          <w:rFonts w:ascii="仿宋" w:eastAsia="仿宋" w:hAnsi="仿宋" w:cs="Courier New"/>
          <w:kern w:val="2"/>
        </w:rPr>
      </w:pPr>
      <w:r w:rsidRPr="00542A62">
        <w:rPr>
          <w:rFonts w:ascii="仿宋" w:eastAsia="仿宋" w:hAnsi="仿宋" w:hint="eastAsia"/>
          <w:b/>
          <w:spacing w:val="-1"/>
        </w:rPr>
        <w:t>（二）公务用车运行费</w:t>
      </w:r>
      <w:r w:rsidR="00664DE7">
        <w:rPr>
          <w:rFonts w:ascii="仿宋" w:eastAsia="仿宋" w:hAnsi="仿宋" w:hint="eastAsia"/>
        </w:rPr>
        <w:t>8.2143</w:t>
      </w:r>
      <w:r w:rsidRPr="00542A62">
        <w:rPr>
          <w:rFonts w:ascii="仿宋" w:eastAsia="仿宋" w:hAnsi="仿宋" w:hint="eastAsia"/>
        </w:rPr>
        <w:t>万</w:t>
      </w:r>
      <w:r w:rsidRPr="00542A62">
        <w:rPr>
          <w:rFonts w:ascii="仿宋" w:eastAsia="仿宋" w:hAnsi="仿宋" w:cs="Courier New" w:hint="eastAsia"/>
          <w:kern w:val="2"/>
        </w:rPr>
        <w:t>元，完成预算的</w:t>
      </w:r>
      <w:r w:rsidR="00664DE7">
        <w:rPr>
          <w:rFonts w:ascii="仿宋" w:eastAsia="仿宋" w:hAnsi="仿宋" w:cs="Courier New" w:hint="eastAsia"/>
          <w:kern w:val="2"/>
        </w:rPr>
        <w:t>99.8</w:t>
      </w:r>
      <w:r w:rsidRPr="00542A62">
        <w:rPr>
          <w:rFonts w:ascii="仿宋" w:eastAsia="仿宋" w:hAnsi="仿宋" w:cs="Courier New" w:hint="eastAsia"/>
          <w:kern w:val="2"/>
        </w:rPr>
        <w:t>%，主要用于开展工作所需公务用车的燃料费、维修</w:t>
      </w:r>
      <w:r w:rsidR="00664DE7">
        <w:rPr>
          <w:rFonts w:ascii="仿宋" w:eastAsia="仿宋" w:hAnsi="仿宋" w:cs="Courier New" w:hint="eastAsia"/>
          <w:kern w:val="2"/>
        </w:rPr>
        <w:t>（护）</w:t>
      </w:r>
      <w:r w:rsidRPr="00542A62">
        <w:rPr>
          <w:rFonts w:ascii="仿宋" w:eastAsia="仿宋" w:hAnsi="仿宋" w:cs="Courier New" w:hint="eastAsia"/>
          <w:kern w:val="2"/>
        </w:rPr>
        <w:t>费、过路过桥费、保险费、</w:t>
      </w:r>
      <w:r w:rsidR="00664DE7">
        <w:rPr>
          <w:rFonts w:ascii="仿宋" w:eastAsia="仿宋" w:hAnsi="仿宋" w:cs="Courier New" w:hint="eastAsia"/>
          <w:kern w:val="2"/>
        </w:rPr>
        <w:t>大型活动车辆租赁</w:t>
      </w:r>
      <w:r w:rsidRPr="00542A62">
        <w:rPr>
          <w:rFonts w:ascii="仿宋" w:eastAsia="仿宋" w:hAnsi="仿宋" w:cs="Courier New" w:hint="eastAsia"/>
          <w:kern w:val="2"/>
        </w:rPr>
        <w:t>费用等支出。</w:t>
      </w:r>
    </w:p>
    <w:p w:rsidR="008D35B3" w:rsidRPr="00542A62" w:rsidRDefault="00542A62" w:rsidP="003E3794">
      <w:pPr>
        <w:pStyle w:val="af6"/>
        <w:kinsoku w:val="0"/>
        <w:overflowPunct w:val="0"/>
        <w:snapToGrid w:val="0"/>
        <w:spacing w:line="360" w:lineRule="auto"/>
        <w:ind w:left="0" w:firstLineChars="200" w:firstLine="636"/>
        <w:jc w:val="both"/>
        <w:rPr>
          <w:rFonts w:ascii="仿宋" w:eastAsia="仿宋" w:hAnsi="仿宋" w:cs="Courier New"/>
          <w:kern w:val="2"/>
        </w:rPr>
      </w:pPr>
      <w:r w:rsidRPr="00542A62">
        <w:rPr>
          <w:rFonts w:ascii="仿宋" w:eastAsia="仿宋" w:hAnsi="仿宋" w:hint="eastAsia"/>
          <w:b/>
          <w:spacing w:val="-1"/>
        </w:rPr>
        <w:t>（三）公务接待费</w:t>
      </w:r>
      <w:r w:rsidR="008D35B3">
        <w:rPr>
          <w:rFonts w:ascii="仿宋" w:eastAsia="仿宋" w:hAnsi="仿宋" w:hint="eastAsia"/>
        </w:rPr>
        <w:t>0.872</w:t>
      </w:r>
      <w:r w:rsidR="008D35B3" w:rsidRPr="00542A62">
        <w:rPr>
          <w:rFonts w:ascii="仿宋" w:eastAsia="仿宋" w:hAnsi="仿宋" w:cs="Courier New" w:hint="eastAsia"/>
          <w:kern w:val="2"/>
        </w:rPr>
        <w:t>万元，完成预算的</w:t>
      </w:r>
      <w:r w:rsidR="008D35B3">
        <w:rPr>
          <w:rFonts w:ascii="仿宋" w:eastAsia="仿宋" w:hAnsi="仿宋" w:cs="Courier New" w:hint="eastAsia"/>
          <w:kern w:val="2"/>
        </w:rPr>
        <w:t>97</w:t>
      </w:r>
      <w:r w:rsidR="008D35B3" w:rsidRPr="00542A62">
        <w:rPr>
          <w:rFonts w:ascii="仿宋" w:eastAsia="仿宋" w:hAnsi="仿宋" w:cs="Courier New" w:hint="eastAsia"/>
          <w:kern w:val="2"/>
        </w:rPr>
        <w:t>%，主要用于按规定开支的各类公务接待支出</w:t>
      </w:r>
      <w:r w:rsidR="00053289">
        <w:rPr>
          <w:rFonts w:ascii="仿宋" w:eastAsia="仿宋" w:hAnsi="仿宋" w:cs="Courier New" w:hint="eastAsia"/>
          <w:kern w:val="2"/>
        </w:rPr>
        <w:t>、</w:t>
      </w:r>
      <w:r w:rsidR="00C4221E">
        <w:rPr>
          <w:rFonts w:ascii="仿宋" w:eastAsia="仿宋" w:hAnsi="仿宋" w:cs="Courier New" w:hint="eastAsia"/>
          <w:kern w:val="2"/>
        </w:rPr>
        <w:t>运动会、教学</w:t>
      </w:r>
      <w:r w:rsidR="00053289">
        <w:rPr>
          <w:rFonts w:ascii="仿宋" w:eastAsia="仿宋" w:hAnsi="仿宋" w:cs="Courier New" w:hint="eastAsia"/>
          <w:kern w:val="2"/>
        </w:rPr>
        <w:t>评比</w:t>
      </w:r>
      <w:r w:rsidR="00C4221E">
        <w:rPr>
          <w:rFonts w:ascii="仿宋" w:eastAsia="仿宋" w:hAnsi="仿宋" w:cs="Courier New" w:hint="eastAsia"/>
          <w:kern w:val="2"/>
        </w:rPr>
        <w:t>和年终考试</w:t>
      </w:r>
      <w:r w:rsidR="00053289">
        <w:rPr>
          <w:rFonts w:ascii="仿宋" w:eastAsia="仿宋" w:hAnsi="仿宋" w:cs="Courier New" w:hint="eastAsia"/>
          <w:kern w:val="2"/>
        </w:rPr>
        <w:t>误餐补助支出</w:t>
      </w:r>
      <w:r w:rsidR="008D35B3" w:rsidRPr="00542A62">
        <w:rPr>
          <w:rFonts w:ascii="仿宋" w:eastAsia="仿宋" w:hAnsi="仿宋" w:cs="Courier New" w:hint="eastAsia"/>
          <w:kern w:val="2"/>
        </w:rPr>
        <w:t>。2015年共接待</w:t>
      </w:r>
      <w:r w:rsidR="008D35B3">
        <w:rPr>
          <w:rFonts w:ascii="仿宋" w:eastAsia="仿宋" w:hAnsi="仿宋" w:cs="Courier New" w:hint="eastAsia"/>
          <w:kern w:val="2"/>
        </w:rPr>
        <w:t>17</w:t>
      </w:r>
      <w:r w:rsidR="008D35B3" w:rsidRPr="00542A62">
        <w:rPr>
          <w:rFonts w:ascii="仿宋" w:eastAsia="仿宋" w:hAnsi="仿宋" w:cs="Courier New" w:hint="eastAsia"/>
          <w:kern w:val="2"/>
        </w:rPr>
        <w:t>批次、</w:t>
      </w:r>
      <w:r w:rsidR="008D35B3">
        <w:rPr>
          <w:rFonts w:ascii="仿宋" w:eastAsia="仿宋" w:hAnsi="仿宋" w:cs="Courier New" w:hint="eastAsia"/>
          <w:kern w:val="2"/>
        </w:rPr>
        <w:t>218</w:t>
      </w:r>
      <w:r w:rsidR="008D35B3" w:rsidRPr="00542A62">
        <w:rPr>
          <w:rFonts w:ascii="仿宋" w:eastAsia="仿宋" w:hAnsi="仿宋" w:cs="Courier New" w:hint="eastAsia"/>
          <w:kern w:val="2"/>
        </w:rPr>
        <w:t>人次。</w:t>
      </w:r>
    </w:p>
    <w:p w:rsidR="00542A62" w:rsidRPr="00664DE7" w:rsidRDefault="008D35B3" w:rsidP="008D35B3">
      <w:pPr>
        <w:pStyle w:val="af6"/>
        <w:kinsoku w:val="0"/>
        <w:overflowPunct w:val="0"/>
        <w:snapToGrid w:val="0"/>
        <w:spacing w:line="360" w:lineRule="auto"/>
        <w:ind w:left="0" w:firstLineChars="200" w:firstLine="640"/>
        <w:jc w:val="both"/>
        <w:rPr>
          <w:rFonts w:ascii="仿宋" w:eastAsia="仿宋" w:hAnsi="仿宋" w:cs="Courier New"/>
          <w:color w:val="FF0000"/>
          <w:kern w:val="2"/>
        </w:rPr>
      </w:pPr>
      <w:r w:rsidRPr="00542A62">
        <w:rPr>
          <w:rFonts w:ascii="仿宋" w:eastAsia="仿宋" w:hAnsi="仿宋" w:cs="Courier New" w:hint="eastAsia"/>
          <w:kern w:val="2"/>
        </w:rPr>
        <w:t>决算数比2014年减少</w:t>
      </w:r>
      <w:r>
        <w:rPr>
          <w:rFonts w:ascii="仿宋" w:eastAsia="仿宋" w:hAnsi="仿宋" w:cs="Courier New" w:hint="eastAsia"/>
          <w:kern w:val="2"/>
        </w:rPr>
        <w:t>0.0462</w:t>
      </w:r>
      <w:r w:rsidRPr="00542A62">
        <w:rPr>
          <w:rFonts w:ascii="仿宋" w:eastAsia="仿宋" w:hAnsi="仿宋" w:cs="Courier New" w:hint="eastAsia"/>
          <w:kern w:val="2"/>
        </w:rPr>
        <w:t>万元，下降</w:t>
      </w:r>
      <w:r>
        <w:rPr>
          <w:rFonts w:ascii="仿宋" w:eastAsia="仿宋" w:hAnsi="仿宋" w:cs="Courier New" w:hint="eastAsia"/>
          <w:kern w:val="2"/>
        </w:rPr>
        <w:t>5</w:t>
      </w:r>
      <w:r w:rsidRPr="00542A62">
        <w:rPr>
          <w:rFonts w:ascii="仿宋" w:eastAsia="仿宋" w:hAnsi="仿宋" w:cs="Courier New" w:hint="eastAsia"/>
          <w:kern w:val="2"/>
        </w:rPr>
        <w:t>%，主要原因：</w:t>
      </w:r>
      <w:r w:rsidRPr="003E3794">
        <w:rPr>
          <w:rFonts w:ascii="仿宋" w:eastAsia="仿宋" w:hAnsi="仿宋" w:cs="Courier New" w:hint="eastAsia"/>
          <w:kern w:val="2"/>
        </w:rPr>
        <w:t>落实廉政灶制度</w:t>
      </w:r>
      <w:r w:rsidR="00053289" w:rsidRPr="003E3794">
        <w:rPr>
          <w:rFonts w:ascii="仿宋" w:eastAsia="仿宋" w:hAnsi="仿宋" w:cs="Courier New" w:hint="eastAsia"/>
          <w:kern w:val="2"/>
        </w:rPr>
        <w:t>，严把审批关，减少招待批次和陪同人员</w:t>
      </w:r>
      <w:r w:rsidRPr="003E3794">
        <w:rPr>
          <w:rFonts w:ascii="仿宋" w:eastAsia="仿宋" w:hAnsi="仿宋" w:cs="Courier New" w:hint="eastAsia"/>
          <w:kern w:val="2"/>
        </w:rPr>
        <w:t>。</w:t>
      </w:r>
    </w:p>
    <w:p w:rsidR="00542A62" w:rsidRPr="00542A62" w:rsidRDefault="00C32880" w:rsidP="008D35B3">
      <w:pPr>
        <w:pStyle w:val="af6"/>
        <w:kinsoku w:val="0"/>
        <w:overflowPunct w:val="0"/>
        <w:snapToGrid w:val="0"/>
        <w:spacing w:line="360" w:lineRule="auto"/>
        <w:ind w:left="0" w:firstLineChars="200" w:firstLine="636"/>
        <w:jc w:val="both"/>
        <w:rPr>
          <w:rFonts w:ascii="仿宋" w:eastAsia="仿宋" w:hAnsi="仿宋" w:cs="黑体"/>
          <w:spacing w:val="-1"/>
        </w:rPr>
      </w:pPr>
      <w:r>
        <w:rPr>
          <w:rFonts w:ascii="仿宋" w:eastAsia="仿宋" w:hAnsi="仿宋" w:cs="黑体" w:hint="eastAsia"/>
          <w:spacing w:val="-1"/>
        </w:rPr>
        <w:t>五</w:t>
      </w:r>
      <w:r w:rsidR="00542A62" w:rsidRPr="00542A62">
        <w:rPr>
          <w:rFonts w:ascii="仿宋" w:eastAsia="仿宋" w:hAnsi="仿宋" w:cs="黑体" w:hint="eastAsia"/>
          <w:spacing w:val="-1"/>
        </w:rPr>
        <w:t>、其他重要事项的情况说明</w:t>
      </w:r>
    </w:p>
    <w:p w:rsidR="00542A62" w:rsidRPr="00053289" w:rsidRDefault="00542A62" w:rsidP="003E3794">
      <w:pPr>
        <w:pStyle w:val="af6"/>
        <w:kinsoku w:val="0"/>
        <w:overflowPunct w:val="0"/>
        <w:snapToGrid w:val="0"/>
        <w:spacing w:line="360" w:lineRule="auto"/>
        <w:ind w:left="0" w:firstLineChars="200" w:firstLine="640"/>
        <w:jc w:val="both"/>
        <w:rPr>
          <w:rFonts w:ascii="仿宋" w:eastAsia="仿宋" w:hAnsi="仿宋" w:cs="黑体"/>
          <w:b/>
          <w:color w:val="FF0000"/>
          <w:u w:val="single"/>
        </w:rPr>
      </w:pPr>
      <w:r w:rsidRPr="00542A62">
        <w:rPr>
          <w:rFonts w:ascii="仿宋" w:eastAsia="仿宋" w:hAnsi="仿宋" w:hint="eastAsia"/>
          <w:b/>
        </w:rPr>
        <w:t>（一）</w:t>
      </w:r>
      <w:r w:rsidR="00855AF4">
        <w:rPr>
          <w:rFonts w:ascii="仿宋" w:eastAsia="仿宋" w:hAnsi="仿宋" w:hint="eastAsia"/>
          <w:b/>
        </w:rPr>
        <w:t>日常公用</w:t>
      </w:r>
      <w:r w:rsidRPr="00542A62">
        <w:rPr>
          <w:rFonts w:ascii="仿宋" w:eastAsia="仿宋" w:hAnsi="仿宋" w:hint="eastAsia"/>
          <w:b/>
        </w:rPr>
        <w:t>经费支出情况。</w:t>
      </w:r>
    </w:p>
    <w:p w:rsidR="00542A62" w:rsidRPr="00542A62" w:rsidRDefault="00D35150" w:rsidP="00D35150">
      <w:pPr>
        <w:pStyle w:val="af6"/>
        <w:kinsoku w:val="0"/>
        <w:overflowPunct w:val="0"/>
        <w:snapToGrid w:val="0"/>
        <w:spacing w:line="360" w:lineRule="auto"/>
        <w:ind w:left="0" w:firstLineChars="200" w:firstLine="640"/>
        <w:jc w:val="both"/>
        <w:rPr>
          <w:rFonts w:ascii="仿宋" w:eastAsia="仿宋" w:hAnsi="仿宋" w:cs="Courier New"/>
          <w:kern w:val="2"/>
        </w:rPr>
      </w:pPr>
      <w:r>
        <w:rPr>
          <w:rFonts w:ascii="仿宋" w:eastAsia="仿宋" w:hAnsi="仿宋" w:cs="Courier New" w:hint="eastAsia"/>
          <w:kern w:val="2"/>
        </w:rPr>
        <w:lastRenderedPageBreak/>
        <w:t>濮阳经济技术开发区教育局</w:t>
      </w:r>
      <w:r w:rsidR="00542A62" w:rsidRPr="00542A62">
        <w:rPr>
          <w:rFonts w:ascii="仿宋" w:eastAsia="仿宋" w:hAnsi="仿宋" w:cs="Courier New"/>
          <w:kern w:val="2"/>
        </w:rPr>
        <w:t>2015</w:t>
      </w:r>
      <w:r w:rsidR="00542A62" w:rsidRPr="00542A62">
        <w:rPr>
          <w:rFonts w:ascii="仿宋" w:eastAsia="仿宋" w:hAnsi="仿宋" w:cs="Courier New" w:hint="eastAsia"/>
          <w:kern w:val="2"/>
        </w:rPr>
        <w:t>年</w:t>
      </w:r>
      <w:r w:rsidR="00855AF4">
        <w:rPr>
          <w:rFonts w:ascii="仿宋" w:eastAsia="仿宋" w:hAnsi="仿宋" w:cs="Courier New" w:hint="eastAsia"/>
          <w:kern w:val="2"/>
        </w:rPr>
        <w:t>日常公用</w:t>
      </w:r>
      <w:r w:rsidR="00542A62" w:rsidRPr="00542A62">
        <w:rPr>
          <w:rFonts w:ascii="仿宋" w:eastAsia="仿宋" w:hAnsi="仿宋" w:cs="Courier New" w:hint="eastAsia"/>
          <w:kern w:val="2"/>
        </w:rPr>
        <w:t>经费支出</w:t>
      </w:r>
      <w:r w:rsidR="00855AF4">
        <w:rPr>
          <w:rFonts w:hint="eastAsia"/>
        </w:rPr>
        <w:t>26.8475</w:t>
      </w:r>
      <w:r w:rsidR="00542A62" w:rsidRPr="00542A62">
        <w:rPr>
          <w:rFonts w:ascii="仿宋" w:eastAsia="仿宋" w:hAnsi="仿宋" w:cs="Courier New" w:hint="eastAsia"/>
          <w:kern w:val="2"/>
        </w:rPr>
        <w:t>万元，比</w:t>
      </w:r>
      <w:r w:rsidR="00542A62" w:rsidRPr="00542A62">
        <w:rPr>
          <w:rFonts w:ascii="仿宋" w:eastAsia="仿宋" w:hAnsi="仿宋" w:cs="Courier New"/>
          <w:kern w:val="2"/>
        </w:rPr>
        <w:t xml:space="preserve"> 2014</w:t>
      </w:r>
      <w:r w:rsidR="00542A62" w:rsidRPr="00542A62">
        <w:rPr>
          <w:rFonts w:ascii="仿宋" w:eastAsia="仿宋" w:hAnsi="仿宋" w:cs="Courier New" w:hint="eastAsia"/>
          <w:kern w:val="2"/>
        </w:rPr>
        <w:t>年</w:t>
      </w:r>
      <w:r w:rsidR="008628B2">
        <w:rPr>
          <w:rFonts w:hint="eastAsia"/>
        </w:rPr>
        <w:t>25.6127</w:t>
      </w:r>
      <w:r w:rsidR="008628B2" w:rsidRPr="00542A62">
        <w:rPr>
          <w:rFonts w:ascii="仿宋" w:eastAsia="仿宋" w:hAnsi="仿宋" w:cs="Courier New" w:hint="eastAsia"/>
          <w:kern w:val="2"/>
        </w:rPr>
        <w:t>万元</w:t>
      </w:r>
      <w:r w:rsidR="008628B2">
        <w:rPr>
          <w:rFonts w:ascii="仿宋" w:eastAsia="仿宋" w:hAnsi="仿宋" w:cs="Courier New" w:hint="eastAsia"/>
          <w:kern w:val="2"/>
        </w:rPr>
        <w:t>，</w:t>
      </w:r>
      <w:r w:rsidR="00542A62" w:rsidRPr="00542A62">
        <w:rPr>
          <w:rFonts w:ascii="仿宋" w:eastAsia="仿宋" w:hAnsi="仿宋" w:cs="Courier New" w:hint="eastAsia"/>
          <w:kern w:val="2"/>
        </w:rPr>
        <w:t>增</w:t>
      </w:r>
      <w:r w:rsidR="008628B2">
        <w:rPr>
          <w:rFonts w:ascii="仿宋" w:eastAsia="仿宋" w:hAnsi="仿宋" w:cs="Courier New" w:hint="eastAsia"/>
          <w:kern w:val="2"/>
        </w:rPr>
        <w:t>加</w:t>
      </w:r>
      <w:r w:rsidR="00855AF4">
        <w:rPr>
          <w:rFonts w:ascii="仿宋" w:eastAsia="仿宋" w:hAnsi="仿宋" w:cs="Courier New" w:hint="eastAsia"/>
          <w:kern w:val="2"/>
        </w:rPr>
        <w:t>4.8</w:t>
      </w:r>
      <w:r w:rsidR="00542A62" w:rsidRPr="00542A62">
        <w:rPr>
          <w:rFonts w:ascii="仿宋" w:eastAsia="仿宋" w:hAnsi="仿宋" w:cs="Courier New"/>
          <w:kern w:val="2"/>
        </w:rPr>
        <w:t>%</w:t>
      </w:r>
      <w:r w:rsidR="00542A62" w:rsidRPr="00542A62">
        <w:rPr>
          <w:rFonts w:ascii="仿宋" w:eastAsia="仿宋" w:hAnsi="仿宋" w:cs="Courier New" w:hint="eastAsia"/>
          <w:kern w:val="2"/>
        </w:rPr>
        <w:t>，主要</w:t>
      </w:r>
      <w:r w:rsidR="00855AF4">
        <w:rPr>
          <w:rFonts w:ascii="仿宋" w:eastAsia="仿宋" w:hAnsi="仿宋" w:cs="Courier New" w:hint="eastAsia"/>
          <w:kern w:val="2"/>
        </w:rPr>
        <w:t>用于日常办公</w:t>
      </w:r>
      <w:r w:rsidR="00542A62" w:rsidRPr="00542A62">
        <w:rPr>
          <w:rFonts w:ascii="仿宋" w:eastAsia="仿宋" w:hAnsi="仿宋" w:cs="Courier New" w:hint="eastAsia"/>
          <w:kern w:val="2"/>
        </w:rPr>
        <w:t>。</w:t>
      </w:r>
    </w:p>
    <w:p w:rsidR="00542A62" w:rsidRPr="00542A62" w:rsidRDefault="00542A62" w:rsidP="003E3794">
      <w:pPr>
        <w:pStyle w:val="af6"/>
        <w:kinsoku w:val="0"/>
        <w:overflowPunct w:val="0"/>
        <w:snapToGrid w:val="0"/>
        <w:spacing w:line="360" w:lineRule="auto"/>
        <w:ind w:left="0" w:firstLineChars="200" w:firstLine="640"/>
        <w:jc w:val="both"/>
        <w:rPr>
          <w:rFonts w:ascii="仿宋" w:eastAsia="仿宋" w:hAnsi="仿宋"/>
          <w:b/>
        </w:rPr>
      </w:pPr>
      <w:r w:rsidRPr="00542A62">
        <w:rPr>
          <w:rFonts w:ascii="仿宋" w:eastAsia="仿宋" w:hAnsi="仿宋" w:hint="eastAsia"/>
          <w:b/>
        </w:rPr>
        <w:t>（二）国有资产占用情况。</w:t>
      </w:r>
    </w:p>
    <w:p w:rsidR="00542A62" w:rsidRPr="00542A62" w:rsidRDefault="00542A62" w:rsidP="00D35150">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截至</w:t>
      </w:r>
      <w:r w:rsidRPr="00542A62">
        <w:rPr>
          <w:rFonts w:ascii="仿宋" w:eastAsia="仿宋" w:hAnsi="仿宋" w:cs="Courier New"/>
          <w:kern w:val="2"/>
        </w:rPr>
        <w:t>2015</w:t>
      </w:r>
      <w:r w:rsidRPr="00542A62">
        <w:rPr>
          <w:rFonts w:ascii="仿宋" w:eastAsia="仿宋" w:hAnsi="仿宋" w:cs="Courier New" w:hint="eastAsia"/>
          <w:kern w:val="2"/>
        </w:rPr>
        <w:t>年</w:t>
      </w:r>
      <w:r w:rsidRPr="00542A62">
        <w:rPr>
          <w:rFonts w:ascii="仿宋" w:eastAsia="仿宋" w:hAnsi="仿宋" w:cs="Courier New"/>
          <w:kern w:val="2"/>
        </w:rPr>
        <w:t>12</w:t>
      </w:r>
      <w:r w:rsidRPr="00542A62">
        <w:rPr>
          <w:rFonts w:ascii="仿宋" w:eastAsia="仿宋" w:hAnsi="仿宋" w:cs="Courier New" w:hint="eastAsia"/>
          <w:kern w:val="2"/>
        </w:rPr>
        <w:t>月</w:t>
      </w:r>
      <w:r w:rsidRPr="00542A62">
        <w:rPr>
          <w:rFonts w:ascii="仿宋" w:eastAsia="仿宋" w:hAnsi="仿宋" w:cs="Courier New"/>
          <w:kern w:val="2"/>
        </w:rPr>
        <w:t>31</w:t>
      </w:r>
      <w:r w:rsidRPr="00542A62">
        <w:rPr>
          <w:rFonts w:ascii="仿宋" w:eastAsia="仿宋" w:hAnsi="仿宋" w:cs="Courier New" w:hint="eastAsia"/>
          <w:kern w:val="2"/>
        </w:rPr>
        <w:t>日，</w:t>
      </w:r>
      <w:r w:rsidR="00D35150">
        <w:rPr>
          <w:rFonts w:ascii="仿宋" w:eastAsia="仿宋" w:hAnsi="仿宋" w:cs="Courier New" w:hint="eastAsia"/>
          <w:kern w:val="2"/>
        </w:rPr>
        <w:t>濮阳经济技术开发区教育局</w:t>
      </w:r>
      <w:r w:rsidRPr="00542A62">
        <w:rPr>
          <w:rFonts w:ascii="仿宋" w:eastAsia="仿宋" w:hAnsi="仿宋" w:cs="Courier New" w:hint="eastAsia"/>
          <w:kern w:val="2"/>
        </w:rPr>
        <w:t>共有</w:t>
      </w:r>
      <w:r w:rsidR="008D35B3" w:rsidRPr="00542A62">
        <w:rPr>
          <w:rFonts w:ascii="仿宋" w:eastAsia="仿宋" w:hAnsi="仿宋" w:cs="Courier New" w:hint="eastAsia"/>
          <w:kern w:val="2"/>
        </w:rPr>
        <w:t>一般公务用车</w:t>
      </w:r>
      <w:r w:rsidRPr="00542A62">
        <w:rPr>
          <w:rFonts w:ascii="仿宋" w:eastAsia="仿宋" w:hAnsi="仿宋" w:cs="Courier New" w:hint="eastAsia"/>
          <w:kern w:val="2"/>
        </w:rPr>
        <w:t>车辆</w:t>
      </w:r>
      <w:r w:rsidR="008D35B3">
        <w:rPr>
          <w:rFonts w:ascii="仿宋" w:eastAsia="仿宋" w:hAnsi="仿宋" w:cs="Courier New" w:hint="eastAsia"/>
          <w:kern w:val="2"/>
        </w:rPr>
        <w:t>一</w:t>
      </w:r>
      <w:r w:rsidRPr="00542A62">
        <w:rPr>
          <w:rFonts w:ascii="仿宋" w:eastAsia="仿宋" w:hAnsi="仿宋" w:cs="Courier New" w:hint="eastAsia"/>
          <w:kern w:val="2"/>
        </w:rPr>
        <w:t>辆</w:t>
      </w:r>
      <w:r w:rsidR="008D35B3">
        <w:rPr>
          <w:rFonts w:ascii="仿宋" w:eastAsia="仿宋" w:hAnsi="仿宋" w:cs="Courier New" w:hint="eastAsia"/>
          <w:kern w:val="2"/>
        </w:rPr>
        <w:t>。</w:t>
      </w:r>
      <w:r w:rsidR="008D35B3" w:rsidRPr="00542A62">
        <w:rPr>
          <w:rFonts w:ascii="仿宋" w:eastAsia="仿宋" w:hAnsi="仿宋" w:cs="Courier New"/>
          <w:kern w:val="2"/>
        </w:rPr>
        <w:t xml:space="preserve"> </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sectPr w:rsidR="00542A62" w:rsidRPr="00542A62" w:rsidSect="00906F8D">
          <w:headerReference w:type="even" r:id="rId8"/>
          <w:headerReference w:type="default" r:id="rId9"/>
          <w:footerReference w:type="even" r:id="rId10"/>
          <w:footerReference w:type="default" r:id="rId11"/>
          <w:headerReference w:type="first" r:id="rId12"/>
          <w:footerReference w:type="first" r:id="rId13"/>
          <w:pgSz w:w="11905" w:h="16840"/>
          <w:pgMar w:top="1580" w:right="1240" w:bottom="1180" w:left="1400" w:header="510" w:footer="982" w:gutter="0"/>
          <w:cols w:space="720"/>
          <w:noEndnote/>
          <w:docGrid w:linePitch="286"/>
        </w:sectPr>
      </w:pPr>
    </w:p>
    <w:p w:rsidR="00542A62" w:rsidRPr="00542A62" w:rsidRDefault="00542A62" w:rsidP="00542A62">
      <w:pPr>
        <w:kinsoku w:val="0"/>
        <w:overflowPunct w:val="0"/>
        <w:adjustRightInd w:val="0"/>
        <w:snapToGrid w:val="0"/>
        <w:spacing w:line="360" w:lineRule="auto"/>
        <w:ind w:right="521"/>
        <w:jc w:val="center"/>
        <w:rPr>
          <w:rFonts w:ascii="仿宋" w:eastAsia="仿宋" w:hAnsi="仿宋" w:cs="黑体"/>
          <w:sz w:val="32"/>
          <w:szCs w:val="32"/>
        </w:rPr>
      </w:pPr>
      <w:r w:rsidRPr="00542A62">
        <w:rPr>
          <w:rFonts w:ascii="仿宋" w:eastAsia="仿宋" w:hAnsi="仿宋" w:cs="黑体" w:hint="eastAsia"/>
          <w:sz w:val="32"/>
          <w:szCs w:val="32"/>
        </w:rPr>
        <w:lastRenderedPageBreak/>
        <w:t>第四部分</w:t>
      </w:r>
      <w:r w:rsidRPr="00542A62">
        <w:rPr>
          <w:rFonts w:ascii="仿宋" w:eastAsia="仿宋" w:hAnsi="仿宋" w:cs="黑体" w:hint="eastAsia"/>
          <w:spacing w:val="-32"/>
          <w:sz w:val="32"/>
          <w:szCs w:val="32"/>
        </w:rPr>
        <w:t xml:space="preserve">  </w:t>
      </w:r>
      <w:r w:rsidRPr="00542A62">
        <w:rPr>
          <w:rFonts w:ascii="仿宋" w:eastAsia="仿宋" w:hAnsi="仿宋" w:cs="黑体" w:hint="eastAsia"/>
          <w:sz w:val="32"/>
          <w:szCs w:val="32"/>
        </w:rPr>
        <w:t>名词解释</w:t>
      </w:r>
    </w:p>
    <w:p w:rsidR="00542A62" w:rsidRPr="00542A62" w:rsidRDefault="00542A62" w:rsidP="00542A62">
      <w:pPr>
        <w:kinsoku w:val="0"/>
        <w:overflowPunct w:val="0"/>
        <w:adjustRightInd w:val="0"/>
        <w:snapToGrid w:val="0"/>
        <w:spacing w:line="360" w:lineRule="auto"/>
        <w:ind w:left="101" w:right="521" w:firstLine="512"/>
        <w:jc w:val="center"/>
        <w:rPr>
          <w:rFonts w:ascii="仿宋" w:eastAsia="仿宋" w:hAnsi="仿宋" w:cs="黑体"/>
          <w:spacing w:val="-32"/>
          <w:sz w:val="32"/>
          <w:szCs w:val="32"/>
        </w:rPr>
      </w:pP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一、财政拨款收入：是指</w:t>
      </w:r>
      <w:r w:rsidR="00E96DCF">
        <w:rPr>
          <w:rFonts w:ascii="仿宋" w:eastAsia="仿宋" w:hAnsi="仿宋" w:cs="Courier New" w:hint="eastAsia"/>
          <w:kern w:val="2"/>
        </w:rPr>
        <w:t>区</w:t>
      </w:r>
      <w:r w:rsidRPr="00542A62">
        <w:rPr>
          <w:rFonts w:ascii="仿宋" w:eastAsia="仿宋" w:hAnsi="仿宋" w:cs="Courier New" w:hint="eastAsia"/>
          <w:kern w:val="2"/>
        </w:rPr>
        <w:t>级财政当年拨付的资金。</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二、事业收入：是指事业单位开展专业活动及辅助活动所取得的收入。</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 xml:space="preserve">三、其他收入：是指部门取得的除“财政拨款”、“事业收入”、“事业单位经营收入”等以外的收入。 </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五、上年结转和结余：是指以前年度支出预算因客观条件变化未执行完毕、结转到本年度按有关规定继续使用的资金，既包括财政拨款结转和结余，也包括事业收入、经营收入、其他收入的结转和结余。</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六、基本支出：是指为保障机构正常运转、完成日常工作任务所</w:t>
      </w:r>
      <w:r w:rsidRPr="00542A62">
        <w:rPr>
          <w:rFonts w:ascii="仿宋" w:eastAsia="仿宋" w:hAnsi="仿宋" w:cs="Courier New" w:hint="eastAsia"/>
          <w:kern w:val="2"/>
        </w:rPr>
        <w:lastRenderedPageBreak/>
        <w:t>必需的开支，其内容包括人员经费和日常公用经费两部分。</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七、项目支出：是指在基本支出之外，为完成特定的行政工作任务或事业发展目标所发生的支出。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八、</w:t>
      </w:r>
      <w:r w:rsidR="00E96DCF">
        <w:rPr>
          <w:rFonts w:ascii="仿宋" w:eastAsia="仿宋" w:hAnsi="仿宋" w:cs="Courier New" w:hint="eastAsia"/>
          <w:kern w:val="2"/>
        </w:rPr>
        <w:t>教育事务管理</w:t>
      </w:r>
      <w:r w:rsidRPr="00542A62">
        <w:rPr>
          <w:rFonts w:ascii="仿宋" w:eastAsia="仿宋" w:hAnsi="仿宋" w:cs="Courier New" w:hint="eastAsia"/>
          <w:kern w:val="2"/>
        </w:rPr>
        <w:t>：是指</w:t>
      </w:r>
      <w:r w:rsidR="00D35150">
        <w:rPr>
          <w:rFonts w:ascii="仿宋" w:eastAsia="仿宋" w:hAnsi="仿宋" w:cs="Courier New" w:hint="eastAsia"/>
          <w:kern w:val="2"/>
        </w:rPr>
        <w:t>濮阳经济技术开发区教育局</w:t>
      </w:r>
      <w:r w:rsidRPr="00542A62">
        <w:rPr>
          <w:rFonts w:ascii="仿宋" w:eastAsia="仿宋" w:hAnsi="仿宋" w:cs="Courier New" w:hint="eastAsia"/>
          <w:kern w:val="2"/>
        </w:rPr>
        <w:t>用于保障机构正常运行、开展</w:t>
      </w:r>
      <w:r w:rsidR="00E96DCF">
        <w:rPr>
          <w:rFonts w:ascii="仿宋" w:eastAsia="仿宋" w:hAnsi="仿宋" w:cs="Courier New" w:hint="eastAsia"/>
          <w:kern w:val="2"/>
        </w:rPr>
        <w:t>教育管理</w:t>
      </w:r>
      <w:r w:rsidRPr="00542A62">
        <w:rPr>
          <w:rFonts w:ascii="仿宋" w:eastAsia="仿宋" w:hAnsi="仿宋" w:cs="Courier New" w:hint="eastAsia"/>
          <w:kern w:val="2"/>
        </w:rPr>
        <w:t>业务等活动的支出。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（一）</w:t>
      </w:r>
      <w:r w:rsidR="00E96DCF">
        <w:rPr>
          <w:rFonts w:ascii="仿宋" w:eastAsia="仿宋" w:hAnsi="仿宋" w:cs="Courier New" w:hint="eastAsia"/>
          <w:kern w:val="2"/>
        </w:rPr>
        <w:t>其他教育事务管理支出</w:t>
      </w:r>
      <w:r w:rsidRPr="00542A62">
        <w:rPr>
          <w:rFonts w:ascii="仿宋" w:eastAsia="仿宋" w:hAnsi="仿宋" w:cs="Courier New" w:hint="eastAsia"/>
          <w:kern w:val="2"/>
        </w:rPr>
        <w:t>：是指为保障</w:t>
      </w:r>
      <w:r w:rsidR="00D35150">
        <w:rPr>
          <w:rFonts w:ascii="仿宋" w:eastAsia="仿宋" w:hAnsi="仿宋" w:cs="Courier New" w:hint="eastAsia"/>
          <w:kern w:val="2"/>
        </w:rPr>
        <w:t>濮阳经济技术开发区教育局</w:t>
      </w:r>
      <w:r w:rsidRPr="00542A62">
        <w:rPr>
          <w:rFonts w:ascii="仿宋" w:eastAsia="仿宋" w:hAnsi="仿宋" w:cs="Courier New" w:hint="eastAsia"/>
          <w:kern w:val="2"/>
        </w:rPr>
        <w:t>各行政机构正常运转、完成日常工作任务安排的支出。</w:t>
      </w:r>
    </w:p>
    <w:p w:rsidR="00542A62" w:rsidRPr="00542A62" w:rsidRDefault="00542A62" w:rsidP="00542A62">
      <w:pPr>
        <w:pStyle w:val="af6"/>
        <w:kinsoku w:val="0"/>
        <w:overflowPunct w:val="0"/>
        <w:snapToGrid w:val="0"/>
        <w:spacing w:line="360" w:lineRule="auto"/>
        <w:ind w:left="0" w:firstLineChars="200" w:firstLine="640"/>
        <w:jc w:val="both"/>
        <w:rPr>
          <w:rFonts w:ascii="仿宋" w:eastAsia="仿宋" w:hAnsi="仿宋" w:cs="Courier New"/>
          <w:kern w:val="2"/>
        </w:rPr>
      </w:pPr>
      <w:r w:rsidRPr="00542A62">
        <w:rPr>
          <w:rFonts w:ascii="仿宋" w:eastAsia="仿宋" w:hAnsi="仿宋" w:cs="Courier New" w:hint="eastAsia"/>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542A62" w:rsidRDefault="00542A62" w:rsidP="00542A62">
      <w:pPr>
        <w:pStyle w:val="af6"/>
        <w:kinsoku w:val="0"/>
        <w:overflowPunct w:val="0"/>
        <w:snapToGrid w:val="0"/>
        <w:spacing w:line="360" w:lineRule="auto"/>
        <w:ind w:left="0" w:firstLineChars="200" w:firstLine="640"/>
        <w:jc w:val="both"/>
      </w:pPr>
      <w:r w:rsidRPr="00542A62">
        <w:rPr>
          <w:rFonts w:ascii="仿宋" w:eastAsia="仿宋" w:hAnsi="仿宋" w:cs="Courier New" w:hint="eastAsia"/>
          <w:kern w:val="2"/>
        </w:rPr>
        <w:t>十、</w:t>
      </w:r>
      <w:r w:rsidR="00E96DCF" w:rsidRPr="00542A62">
        <w:rPr>
          <w:rFonts w:ascii="仿宋" w:eastAsia="仿宋" w:hAnsi="仿宋" w:cs="Courier New" w:hint="eastAsia"/>
          <w:kern w:val="2"/>
        </w:rPr>
        <w:t>行政</w:t>
      </w:r>
      <w:r w:rsidRPr="00542A62">
        <w:rPr>
          <w:rFonts w:ascii="仿宋" w:eastAsia="仿宋" w:hAnsi="仿宋" w:cs="Courier New" w:hint="eastAsia"/>
          <w:kern w:val="2"/>
        </w:rPr>
        <w:t>运行经费：是指为保障行政单位（含参照公务员法管理的事业单位）运行用于购买货物和服务的各项资金，包括办公及印刷费、邮电费、差旅费、会议费、一般设备购置费、公务用车运行维护</w:t>
      </w:r>
      <w:r w:rsidRPr="00542A62">
        <w:rPr>
          <w:rFonts w:ascii="仿宋" w:eastAsia="仿宋" w:hAnsi="仿宋" w:cs="Courier New" w:hint="eastAsia"/>
          <w:kern w:val="2"/>
        </w:rPr>
        <w:lastRenderedPageBreak/>
        <w:t>费以及其他费用。</w:t>
      </w:r>
    </w:p>
    <w:p w:rsidR="00824BE6" w:rsidRDefault="00824BE6" w:rsidP="007908FA">
      <w:pPr>
        <w:widowControl/>
        <w:adjustRightInd w:val="0"/>
        <w:snapToGrid w:val="0"/>
        <w:ind w:right="100"/>
        <w:jc w:val="left"/>
        <w:rPr>
          <w:rFonts w:eastAsia="黑体" w:hAnsi="黑体"/>
          <w:szCs w:val="32"/>
        </w:rPr>
        <w:sectPr w:rsidR="00824BE6" w:rsidSect="00824BE6">
          <w:pgSz w:w="11906" w:h="16838"/>
          <w:pgMar w:top="1134" w:right="1134" w:bottom="1134" w:left="1134" w:header="510" w:footer="992" w:gutter="0"/>
          <w:cols w:space="425"/>
          <w:docGrid w:linePitch="435"/>
        </w:sectPr>
      </w:pPr>
    </w:p>
    <w:p w:rsidR="00AD4D8B" w:rsidRPr="00983CA8" w:rsidRDefault="00AD4D8B" w:rsidP="00AD4D8B">
      <w:pPr>
        <w:widowControl/>
        <w:adjustRightInd w:val="0"/>
        <w:snapToGrid w:val="0"/>
        <w:ind w:right="100" w:firstLine="640"/>
        <w:jc w:val="left"/>
        <w:rPr>
          <w:rFonts w:eastAsia="黑体"/>
          <w:szCs w:val="32"/>
        </w:rPr>
      </w:pPr>
      <w:r w:rsidRPr="00983CA8">
        <w:rPr>
          <w:rFonts w:eastAsia="黑体" w:hAnsi="黑体"/>
          <w:szCs w:val="32"/>
        </w:rPr>
        <w:lastRenderedPageBreak/>
        <w:t>附件</w:t>
      </w:r>
      <w:r w:rsidRPr="00983CA8">
        <w:rPr>
          <w:rFonts w:eastAsia="黑体"/>
          <w:szCs w:val="32"/>
        </w:rPr>
        <w:t>1</w:t>
      </w:r>
    </w:p>
    <w:p w:rsidR="00AD4D8B" w:rsidRPr="00AD4D8B" w:rsidRDefault="00AD4D8B"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收入支出决算总表</w:t>
      </w:r>
    </w:p>
    <w:p w:rsidR="00AD4D8B" w:rsidRPr="00983CA8" w:rsidRDefault="00AD4D8B" w:rsidP="00AD4D8B">
      <w:pPr>
        <w:widowControl/>
        <w:adjustRightInd w:val="0"/>
        <w:snapToGrid w:val="0"/>
        <w:ind w:right="8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01</w:t>
      </w:r>
      <w:r w:rsidRPr="00983CA8">
        <w:rPr>
          <w:rFonts w:eastAsia="宋体" w:hAnsi="宋体"/>
          <w:color w:val="000000"/>
          <w:kern w:val="0"/>
          <w:sz w:val="20"/>
          <w:szCs w:val="20"/>
        </w:rPr>
        <w:t>表</w:t>
      </w:r>
    </w:p>
    <w:p w:rsidR="00AD4D8B" w:rsidRPr="00983CA8" w:rsidRDefault="00AD4D8B" w:rsidP="00AD4D8B">
      <w:pPr>
        <w:widowControl/>
        <w:adjustRightInd w:val="0"/>
        <w:snapToGrid w:val="0"/>
        <w:ind w:firstLineChars="400" w:firstLine="800"/>
        <w:jc w:val="left"/>
        <w:rPr>
          <w:rFonts w:eastAsia="宋体"/>
          <w:color w:val="000000"/>
          <w:kern w:val="0"/>
          <w:sz w:val="20"/>
          <w:szCs w:val="20"/>
        </w:rPr>
      </w:pPr>
      <w:r w:rsidRPr="00983CA8">
        <w:rPr>
          <w:rFonts w:eastAsia="宋体" w:hAnsi="宋体"/>
          <w:color w:val="000000"/>
          <w:kern w:val="0"/>
          <w:sz w:val="20"/>
          <w:szCs w:val="20"/>
        </w:rPr>
        <w:t>部门：</w:t>
      </w:r>
      <w:r w:rsidR="00853E9C">
        <w:rPr>
          <w:rFonts w:ascii="仿宋" w:eastAsia="仿宋" w:hAnsi="仿宋" w:cs="Courier New" w:hint="eastAsia"/>
        </w:rPr>
        <w:t>濮阳经济技术开发区教育局</w:t>
      </w:r>
      <w:r w:rsidRPr="00983CA8">
        <w:rPr>
          <w:rFonts w:eastAsia="宋体"/>
          <w:color w:val="000000"/>
          <w:kern w:val="0"/>
          <w:sz w:val="20"/>
          <w:szCs w:val="20"/>
        </w:rPr>
        <w:t xml:space="preserve">          </w:t>
      </w:r>
      <w:r w:rsidR="00853E9C">
        <w:rPr>
          <w:rFonts w:eastAsia="宋体" w:hint="eastAsia"/>
          <w:color w:val="000000"/>
          <w:kern w:val="0"/>
          <w:sz w:val="20"/>
          <w:szCs w:val="20"/>
        </w:rPr>
        <w:t xml:space="preserve">              </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3075" w:type="dxa"/>
        <w:jc w:val="center"/>
        <w:tblInd w:w="93" w:type="dxa"/>
        <w:tblLook w:val="04A0"/>
      </w:tblPr>
      <w:tblGrid>
        <w:gridCol w:w="4929"/>
        <w:gridCol w:w="616"/>
        <w:gridCol w:w="1164"/>
        <w:gridCol w:w="4607"/>
        <w:gridCol w:w="595"/>
        <w:gridCol w:w="1164"/>
      </w:tblGrid>
      <w:tr w:rsidR="00AD4D8B" w:rsidRPr="00983CA8" w:rsidTr="004949CB">
        <w:trPr>
          <w:trHeight w:val="439"/>
          <w:jc w:val="center"/>
        </w:trPr>
        <w:tc>
          <w:tcPr>
            <w:tcW w:w="6709"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ind w:firstLine="640"/>
              <w:jc w:val="center"/>
              <w:rPr>
                <w:rFonts w:eastAsia="宋体"/>
                <w:kern w:val="0"/>
                <w:sz w:val="24"/>
                <w:szCs w:val="24"/>
              </w:rPr>
            </w:pPr>
            <w:r w:rsidRPr="00983CA8">
              <w:rPr>
                <w:rFonts w:eastAsia="方正小标宋简体"/>
                <w:sz w:val="36"/>
                <w:szCs w:val="36"/>
              </w:rPr>
              <w:t xml:space="preserve"> </w:t>
            </w:r>
            <w:r w:rsidRPr="00983CA8">
              <w:rPr>
                <w:rFonts w:eastAsia="宋体" w:hAnsi="宋体"/>
                <w:kern w:val="0"/>
                <w:sz w:val="24"/>
                <w:szCs w:val="24"/>
              </w:rPr>
              <w:t>收入</w:t>
            </w:r>
          </w:p>
        </w:tc>
        <w:tc>
          <w:tcPr>
            <w:tcW w:w="6366" w:type="dxa"/>
            <w:gridSpan w:val="3"/>
            <w:tcBorders>
              <w:top w:val="single" w:sz="8" w:space="0" w:color="auto"/>
              <w:left w:val="nil"/>
              <w:bottom w:val="single" w:sz="4" w:space="0" w:color="auto"/>
              <w:right w:val="single" w:sz="8" w:space="0" w:color="000000"/>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支出</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0"/>
                <w:szCs w:val="20"/>
              </w:rPr>
            </w:pPr>
            <w:r w:rsidRPr="00983CA8">
              <w:rPr>
                <w:rFonts w:eastAsia="宋体" w:hAnsi="宋体"/>
                <w:kern w:val="0"/>
                <w:sz w:val="20"/>
                <w:szCs w:val="20"/>
              </w:rPr>
              <w:t>行次</w:t>
            </w:r>
          </w:p>
        </w:tc>
        <w:tc>
          <w:tcPr>
            <w:tcW w:w="1164"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决算数</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0"/>
                <w:szCs w:val="20"/>
              </w:rPr>
            </w:pPr>
            <w:r w:rsidRPr="00983CA8">
              <w:rPr>
                <w:rFonts w:eastAsia="宋体" w:hAnsi="宋体"/>
                <w:kern w:val="0"/>
                <w:sz w:val="20"/>
                <w:szCs w:val="20"/>
              </w:rPr>
              <w:t>行次</w:t>
            </w:r>
          </w:p>
        </w:tc>
        <w:tc>
          <w:tcPr>
            <w:tcW w:w="1164"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决算数</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 xml:space="preserve">　</w:t>
            </w:r>
          </w:p>
        </w:tc>
        <w:tc>
          <w:tcPr>
            <w:tcW w:w="1164"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kern w:val="0"/>
                <w:sz w:val="24"/>
                <w:szCs w:val="24"/>
              </w:rPr>
              <w:t>1</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hAnsi="宋体"/>
                <w:kern w:val="0"/>
                <w:sz w:val="24"/>
                <w:szCs w:val="24"/>
              </w:rPr>
              <w:t xml:space="preserve">　</w:t>
            </w:r>
          </w:p>
        </w:tc>
        <w:tc>
          <w:tcPr>
            <w:tcW w:w="1164"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4"/>
                <w:szCs w:val="24"/>
              </w:rPr>
            </w:pPr>
            <w:r w:rsidRPr="00983CA8">
              <w:rPr>
                <w:rFonts w:eastAsia="宋体"/>
                <w:kern w:val="0"/>
                <w:sz w:val="24"/>
                <w:szCs w:val="24"/>
              </w:rPr>
              <w:t>2</w:t>
            </w:r>
          </w:p>
        </w:tc>
      </w:tr>
      <w:tr w:rsidR="004949C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4949CB" w:rsidRPr="00983CA8" w:rsidRDefault="004949CB" w:rsidP="00A3698A">
            <w:pPr>
              <w:widowControl/>
              <w:adjustRightInd w:val="0"/>
              <w:snapToGrid w:val="0"/>
              <w:jc w:val="left"/>
              <w:rPr>
                <w:rFonts w:eastAsia="宋体"/>
                <w:kern w:val="0"/>
                <w:sz w:val="22"/>
              </w:rPr>
            </w:pPr>
            <w:r w:rsidRPr="00983CA8">
              <w:rPr>
                <w:rFonts w:eastAsia="宋体" w:hAnsi="宋体"/>
                <w:kern w:val="0"/>
                <w:sz w:val="22"/>
              </w:rPr>
              <w:t>一、财政拨款收入</w:t>
            </w:r>
          </w:p>
        </w:tc>
        <w:tc>
          <w:tcPr>
            <w:tcW w:w="616"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center"/>
              <w:rPr>
                <w:rFonts w:eastAsia="宋体"/>
                <w:kern w:val="0"/>
                <w:sz w:val="22"/>
              </w:rPr>
            </w:pPr>
            <w:r w:rsidRPr="00983CA8">
              <w:rPr>
                <w:rFonts w:eastAsia="宋体"/>
                <w:kern w:val="0"/>
                <w:sz w:val="22"/>
              </w:rPr>
              <w:t>1</w:t>
            </w:r>
          </w:p>
        </w:tc>
        <w:tc>
          <w:tcPr>
            <w:tcW w:w="1164" w:type="dxa"/>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left"/>
              <w:rPr>
                <w:rFonts w:eastAsia="宋体"/>
                <w:kern w:val="0"/>
                <w:sz w:val="22"/>
              </w:rPr>
            </w:pPr>
            <w:r w:rsidRPr="00983CA8">
              <w:rPr>
                <w:rFonts w:eastAsia="宋体" w:hAnsi="宋体"/>
                <w:kern w:val="0"/>
                <w:sz w:val="22"/>
              </w:rPr>
              <w:t>一、一般公共服务支出</w:t>
            </w:r>
          </w:p>
        </w:tc>
        <w:tc>
          <w:tcPr>
            <w:tcW w:w="595"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center"/>
              <w:rPr>
                <w:rFonts w:eastAsia="宋体"/>
                <w:kern w:val="0"/>
                <w:sz w:val="22"/>
              </w:rPr>
            </w:pPr>
            <w:r w:rsidRPr="00983CA8">
              <w:rPr>
                <w:rFonts w:eastAsia="宋体"/>
                <w:kern w:val="0"/>
                <w:sz w:val="22"/>
              </w:rPr>
              <w:t>14</w:t>
            </w:r>
          </w:p>
        </w:tc>
        <w:tc>
          <w:tcPr>
            <w:tcW w:w="1164" w:type="dxa"/>
            <w:tcBorders>
              <w:top w:val="nil"/>
              <w:left w:val="nil"/>
              <w:bottom w:val="single" w:sz="4" w:space="0" w:color="auto"/>
              <w:right w:val="single" w:sz="8" w:space="0" w:color="auto"/>
            </w:tcBorders>
            <w:shd w:val="clear" w:color="auto" w:fill="auto"/>
            <w:noWrap/>
            <w:vAlign w:val="center"/>
          </w:tcPr>
          <w:p w:rsidR="004949CB" w:rsidRPr="00983CA8" w:rsidRDefault="004949C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二、上级补助收入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w:t>
            </w:r>
          </w:p>
        </w:tc>
        <w:tc>
          <w:tcPr>
            <w:tcW w:w="1164"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二、外交支出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15</w:t>
            </w:r>
          </w:p>
        </w:tc>
        <w:tc>
          <w:tcPr>
            <w:tcW w:w="1164"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三、事业收入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3</w:t>
            </w:r>
          </w:p>
        </w:tc>
        <w:tc>
          <w:tcPr>
            <w:tcW w:w="1164"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三、国防支出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16</w:t>
            </w:r>
          </w:p>
        </w:tc>
        <w:tc>
          <w:tcPr>
            <w:tcW w:w="1164"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四、经营收入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4</w:t>
            </w:r>
          </w:p>
        </w:tc>
        <w:tc>
          <w:tcPr>
            <w:tcW w:w="1164"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四、公共安全支出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17</w:t>
            </w:r>
          </w:p>
        </w:tc>
        <w:tc>
          <w:tcPr>
            <w:tcW w:w="1164" w:type="dxa"/>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r>
      <w:tr w:rsidR="004949C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left"/>
              <w:rPr>
                <w:rFonts w:eastAsia="宋体"/>
                <w:kern w:val="0"/>
                <w:sz w:val="22"/>
              </w:rPr>
            </w:pPr>
            <w:r w:rsidRPr="00983CA8">
              <w:rPr>
                <w:rFonts w:eastAsia="宋体" w:hAnsi="宋体"/>
                <w:kern w:val="0"/>
                <w:sz w:val="22"/>
              </w:rPr>
              <w:t>五、附属单位上缴收入</w:t>
            </w:r>
          </w:p>
        </w:tc>
        <w:tc>
          <w:tcPr>
            <w:tcW w:w="616"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center"/>
              <w:rPr>
                <w:rFonts w:eastAsia="宋体"/>
                <w:kern w:val="0"/>
                <w:sz w:val="22"/>
              </w:rPr>
            </w:pPr>
            <w:r w:rsidRPr="00983CA8">
              <w:rPr>
                <w:rFonts w:eastAsia="宋体"/>
                <w:kern w:val="0"/>
                <w:sz w:val="22"/>
              </w:rPr>
              <w:t>5</w:t>
            </w:r>
          </w:p>
        </w:tc>
        <w:tc>
          <w:tcPr>
            <w:tcW w:w="1164" w:type="dxa"/>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left"/>
              <w:rPr>
                <w:rFonts w:eastAsia="宋体"/>
                <w:kern w:val="0"/>
                <w:sz w:val="22"/>
              </w:rPr>
            </w:pPr>
            <w:r w:rsidRPr="00983CA8">
              <w:rPr>
                <w:rFonts w:eastAsia="宋体" w:hAnsi="宋体"/>
                <w:kern w:val="0"/>
                <w:sz w:val="22"/>
              </w:rPr>
              <w:t>五、教育支出</w:t>
            </w:r>
          </w:p>
        </w:tc>
        <w:tc>
          <w:tcPr>
            <w:tcW w:w="595"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center"/>
              <w:rPr>
                <w:rFonts w:eastAsia="宋体"/>
                <w:kern w:val="0"/>
                <w:sz w:val="22"/>
              </w:rPr>
            </w:pPr>
            <w:r w:rsidRPr="00983CA8">
              <w:rPr>
                <w:rFonts w:eastAsia="宋体"/>
                <w:kern w:val="0"/>
                <w:sz w:val="22"/>
              </w:rPr>
              <w:t>18</w:t>
            </w:r>
          </w:p>
        </w:tc>
        <w:tc>
          <w:tcPr>
            <w:tcW w:w="1164" w:type="dxa"/>
            <w:tcBorders>
              <w:top w:val="nil"/>
              <w:left w:val="nil"/>
              <w:bottom w:val="single" w:sz="4" w:space="0" w:color="auto"/>
              <w:right w:val="single" w:sz="8"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六、其他收入</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6</w:t>
            </w:r>
          </w:p>
        </w:tc>
        <w:tc>
          <w:tcPr>
            <w:tcW w:w="1164"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六、科学技术支出</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19</w:t>
            </w:r>
          </w:p>
        </w:tc>
        <w:tc>
          <w:tcPr>
            <w:tcW w:w="1164" w:type="dxa"/>
            <w:tcBorders>
              <w:top w:val="nil"/>
              <w:left w:val="nil"/>
              <w:bottom w:val="single" w:sz="4" w:space="0" w:color="auto"/>
              <w:right w:val="single" w:sz="8" w:space="0" w:color="auto"/>
            </w:tcBorders>
            <w:shd w:val="clear" w:color="auto" w:fill="auto"/>
            <w:noWrap/>
            <w:vAlign w:val="center"/>
          </w:tcPr>
          <w:p w:rsidR="00AD4D8B" w:rsidRPr="00983CA8" w:rsidRDefault="00AD4D8B" w:rsidP="000123A0">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7</w:t>
            </w:r>
          </w:p>
        </w:tc>
        <w:tc>
          <w:tcPr>
            <w:tcW w:w="1164"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4"/>
                <w:szCs w:val="24"/>
              </w:rPr>
            </w:pPr>
            <w:r w:rsidRPr="00983CA8">
              <w:rPr>
                <w:rFonts w:eastAsia="宋体"/>
                <w:kern w:val="0"/>
                <w:sz w:val="24"/>
                <w:szCs w:val="24"/>
              </w:rPr>
              <w:t>……</w:t>
            </w:r>
          </w:p>
        </w:tc>
        <w:tc>
          <w:tcPr>
            <w:tcW w:w="595"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20</w:t>
            </w:r>
          </w:p>
        </w:tc>
        <w:tc>
          <w:tcPr>
            <w:tcW w:w="1164" w:type="dxa"/>
            <w:tcBorders>
              <w:top w:val="nil"/>
              <w:left w:val="nil"/>
              <w:bottom w:val="single" w:sz="4" w:space="0" w:color="auto"/>
              <w:right w:val="single" w:sz="8" w:space="0" w:color="auto"/>
            </w:tcBorders>
            <w:shd w:val="clear" w:color="auto" w:fill="auto"/>
            <w:noWrap/>
            <w:vAlign w:val="center"/>
          </w:tcPr>
          <w:p w:rsidR="00AD4D8B" w:rsidRPr="00983CA8" w:rsidRDefault="00AD4D8B" w:rsidP="000123A0">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8</w:t>
            </w:r>
          </w:p>
        </w:tc>
        <w:tc>
          <w:tcPr>
            <w:tcW w:w="1164"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21</w:t>
            </w:r>
          </w:p>
        </w:tc>
        <w:tc>
          <w:tcPr>
            <w:tcW w:w="1164" w:type="dxa"/>
            <w:tcBorders>
              <w:top w:val="nil"/>
              <w:left w:val="nil"/>
              <w:bottom w:val="single" w:sz="4" w:space="0" w:color="auto"/>
              <w:right w:val="single" w:sz="8" w:space="0" w:color="auto"/>
            </w:tcBorders>
            <w:shd w:val="clear" w:color="auto" w:fill="auto"/>
            <w:noWrap/>
            <w:vAlign w:val="center"/>
          </w:tcPr>
          <w:p w:rsidR="00AD4D8B" w:rsidRPr="00983CA8" w:rsidRDefault="00AD4D8B" w:rsidP="000123A0">
            <w:pPr>
              <w:widowControl/>
              <w:adjustRightInd w:val="0"/>
              <w:snapToGrid w:val="0"/>
              <w:jc w:val="right"/>
              <w:rPr>
                <w:rFonts w:eastAsia="宋体"/>
                <w:kern w:val="0"/>
                <w:sz w:val="22"/>
              </w:rPr>
            </w:pPr>
            <w:r w:rsidRPr="00983CA8">
              <w:rPr>
                <w:rFonts w:eastAsia="宋体" w:hAnsi="宋体"/>
                <w:kern w:val="0"/>
                <w:sz w:val="22"/>
              </w:rPr>
              <w:t xml:space="preserve">　</w:t>
            </w:r>
          </w:p>
        </w:tc>
      </w:tr>
      <w:tr w:rsidR="004949C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4949CB" w:rsidRPr="00983CA8" w:rsidRDefault="004949CB" w:rsidP="00A3698A">
            <w:pPr>
              <w:widowControl/>
              <w:adjustRightInd w:val="0"/>
              <w:snapToGrid w:val="0"/>
              <w:jc w:val="center"/>
              <w:rPr>
                <w:rFonts w:eastAsia="宋体"/>
                <w:b/>
                <w:bCs/>
                <w:kern w:val="0"/>
                <w:sz w:val="22"/>
              </w:rPr>
            </w:pPr>
            <w:r w:rsidRPr="00983CA8">
              <w:rPr>
                <w:rFonts w:eastAsia="宋体" w:hAnsi="宋体"/>
                <w:b/>
                <w:bCs/>
                <w:kern w:val="0"/>
                <w:sz w:val="22"/>
              </w:rPr>
              <w:t>本年收入合计</w:t>
            </w:r>
          </w:p>
        </w:tc>
        <w:tc>
          <w:tcPr>
            <w:tcW w:w="616"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center"/>
              <w:rPr>
                <w:rFonts w:eastAsia="宋体"/>
                <w:kern w:val="0"/>
                <w:sz w:val="22"/>
              </w:rPr>
            </w:pPr>
            <w:r w:rsidRPr="00983CA8">
              <w:rPr>
                <w:rFonts w:eastAsia="宋体"/>
                <w:kern w:val="0"/>
                <w:sz w:val="22"/>
              </w:rPr>
              <w:t>9</w:t>
            </w:r>
          </w:p>
        </w:tc>
        <w:tc>
          <w:tcPr>
            <w:tcW w:w="1164" w:type="dxa"/>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4607" w:type="dxa"/>
            <w:tcBorders>
              <w:top w:val="nil"/>
              <w:left w:val="nil"/>
              <w:bottom w:val="single" w:sz="4" w:space="0" w:color="auto"/>
              <w:right w:val="nil"/>
            </w:tcBorders>
            <w:shd w:val="clear" w:color="auto" w:fill="auto"/>
            <w:noWrap/>
            <w:vAlign w:val="center"/>
          </w:tcPr>
          <w:p w:rsidR="004949CB" w:rsidRPr="00983CA8" w:rsidRDefault="004949CB" w:rsidP="00A3698A">
            <w:pPr>
              <w:widowControl/>
              <w:adjustRightInd w:val="0"/>
              <w:snapToGrid w:val="0"/>
              <w:jc w:val="center"/>
              <w:rPr>
                <w:rFonts w:eastAsia="宋体"/>
                <w:b/>
                <w:bCs/>
                <w:kern w:val="0"/>
                <w:sz w:val="22"/>
              </w:rPr>
            </w:pPr>
            <w:r w:rsidRPr="00983CA8">
              <w:rPr>
                <w:rFonts w:eastAsia="宋体" w:hAnsi="宋体"/>
                <w:b/>
                <w:bCs/>
                <w:kern w:val="0"/>
                <w:sz w:val="22"/>
              </w:rPr>
              <w:t>本年支出合计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center"/>
              <w:rPr>
                <w:rFonts w:eastAsia="宋体"/>
                <w:kern w:val="0"/>
                <w:sz w:val="22"/>
              </w:rPr>
            </w:pPr>
            <w:r w:rsidRPr="00983CA8">
              <w:rPr>
                <w:rFonts w:eastAsia="宋体"/>
                <w:kern w:val="0"/>
                <w:sz w:val="22"/>
              </w:rPr>
              <w:t>22</w:t>
            </w:r>
          </w:p>
        </w:tc>
        <w:tc>
          <w:tcPr>
            <w:tcW w:w="1164" w:type="dxa"/>
            <w:tcBorders>
              <w:top w:val="nil"/>
              <w:left w:val="nil"/>
              <w:bottom w:val="single" w:sz="4" w:space="0" w:color="auto"/>
              <w:right w:val="single" w:sz="8"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用事业基金弥补收支差额</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10</w:t>
            </w:r>
          </w:p>
        </w:tc>
        <w:tc>
          <w:tcPr>
            <w:tcW w:w="1164" w:type="dxa"/>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结余分配</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23</w:t>
            </w:r>
          </w:p>
        </w:tc>
        <w:tc>
          <w:tcPr>
            <w:tcW w:w="1164" w:type="dxa"/>
            <w:tcBorders>
              <w:top w:val="nil"/>
              <w:left w:val="nil"/>
              <w:bottom w:val="single" w:sz="4" w:space="0" w:color="auto"/>
              <w:right w:val="single" w:sz="8" w:space="0" w:color="auto"/>
            </w:tcBorders>
            <w:shd w:val="clear" w:color="auto" w:fill="auto"/>
            <w:noWrap/>
            <w:vAlign w:val="center"/>
          </w:tcPr>
          <w:p w:rsidR="00AD4D8B" w:rsidRPr="00983CA8" w:rsidRDefault="00AD4D8B" w:rsidP="000123A0">
            <w:pPr>
              <w:widowControl/>
              <w:adjustRightInd w:val="0"/>
              <w:snapToGrid w:val="0"/>
              <w:jc w:val="right"/>
              <w:rPr>
                <w:rFonts w:eastAsia="宋体"/>
                <w:kern w:val="0"/>
                <w:sz w:val="22"/>
              </w:rPr>
            </w:pPr>
            <w:r w:rsidRPr="00983CA8">
              <w:rPr>
                <w:rFonts w:eastAsia="宋体" w:hAnsi="宋体"/>
                <w:kern w:val="0"/>
                <w:sz w:val="22"/>
              </w:rPr>
              <w:t xml:space="preserve">　</w:t>
            </w:r>
          </w:p>
        </w:tc>
      </w:tr>
      <w:tr w:rsidR="00AD4D8B" w:rsidRPr="00983CA8" w:rsidTr="004949CB">
        <w:trPr>
          <w:trHeight w:val="439"/>
          <w:jc w:val="center"/>
        </w:trPr>
        <w:tc>
          <w:tcPr>
            <w:tcW w:w="4929" w:type="dxa"/>
            <w:tcBorders>
              <w:top w:val="nil"/>
              <w:left w:val="single" w:sz="8" w:space="0" w:color="auto"/>
              <w:bottom w:val="single" w:sz="4" w:space="0" w:color="auto"/>
              <w:right w:val="single" w:sz="4" w:space="0" w:color="auto"/>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年初结转和结余</w:t>
            </w:r>
          </w:p>
        </w:tc>
        <w:tc>
          <w:tcPr>
            <w:tcW w:w="616"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11</w:t>
            </w:r>
          </w:p>
        </w:tc>
        <w:tc>
          <w:tcPr>
            <w:tcW w:w="1164" w:type="dxa"/>
            <w:tcBorders>
              <w:top w:val="nil"/>
              <w:left w:val="nil"/>
              <w:bottom w:val="single" w:sz="4" w:space="0" w:color="auto"/>
              <w:right w:val="single" w:sz="4" w:space="0" w:color="auto"/>
            </w:tcBorders>
            <w:shd w:val="clear" w:color="auto" w:fill="auto"/>
            <w:noWrap/>
            <w:vAlign w:val="center"/>
          </w:tcPr>
          <w:p w:rsidR="00AD4D8B" w:rsidRPr="00983CA8" w:rsidRDefault="000123A0" w:rsidP="00A3698A">
            <w:pPr>
              <w:widowControl/>
              <w:adjustRightInd w:val="0"/>
              <w:snapToGrid w:val="0"/>
              <w:jc w:val="right"/>
              <w:rPr>
                <w:rFonts w:eastAsia="宋体"/>
                <w:kern w:val="0"/>
                <w:sz w:val="22"/>
              </w:rPr>
            </w:pPr>
            <w:r>
              <w:rPr>
                <w:rFonts w:eastAsia="宋体" w:hAnsi="宋体" w:hint="eastAsia"/>
                <w:kern w:val="0"/>
                <w:sz w:val="22"/>
              </w:rPr>
              <w:t>0</w:t>
            </w:r>
            <w:r w:rsidR="00AD4D8B" w:rsidRPr="00983CA8">
              <w:rPr>
                <w:rFonts w:eastAsia="宋体" w:hAnsi="宋体"/>
                <w:kern w:val="0"/>
                <w:sz w:val="22"/>
              </w:rPr>
              <w:t xml:space="preserve">　</w:t>
            </w:r>
          </w:p>
        </w:tc>
        <w:tc>
          <w:tcPr>
            <w:tcW w:w="4607" w:type="dxa"/>
            <w:tcBorders>
              <w:top w:val="nil"/>
              <w:left w:val="nil"/>
              <w:bottom w:val="single" w:sz="4" w:space="0" w:color="auto"/>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kern w:val="0"/>
                <w:sz w:val="22"/>
              </w:rPr>
              <w:t xml:space="preserve">                </w:t>
            </w:r>
            <w:r w:rsidRPr="00983CA8">
              <w:rPr>
                <w:rFonts w:eastAsia="宋体" w:hAnsi="宋体"/>
                <w:kern w:val="0"/>
                <w:sz w:val="22"/>
              </w:rPr>
              <w:t>年末结转和结余</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24</w:t>
            </w:r>
          </w:p>
        </w:tc>
        <w:tc>
          <w:tcPr>
            <w:tcW w:w="1164" w:type="dxa"/>
            <w:tcBorders>
              <w:top w:val="nil"/>
              <w:left w:val="nil"/>
              <w:bottom w:val="single" w:sz="4" w:space="0" w:color="auto"/>
              <w:right w:val="single" w:sz="8" w:space="0" w:color="auto"/>
            </w:tcBorders>
            <w:shd w:val="clear" w:color="auto" w:fill="auto"/>
            <w:noWrap/>
            <w:vAlign w:val="center"/>
          </w:tcPr>
          <w:p w:rsidR="00AD4D8B" w:rsidRPr="00983CA8" w:rsidRDefault="00AD4D8B" w:rsidP="000123A0">
            <w:pPr>
              <w:widowControl/>
              <w:adjustRightInd w:val="0"/>
              <w:snapToGrid w:val="0"/>
              <w:jc w:val="right"/>
              <w:rPr>
                <w:rFonts w:eastAsia="宋体"/>
                <w:kern w:val="0"/>
                <w:sz w:val="22"/>
              </w:rPr>
            </w:pPr>
            <w:r w:rsidRPr="00983CA8">
              <w:rPr>
                <w:rFonts w:eastAsia="宋体" w:hAnsi="宋体"/>
                <w:kern w:val="0"/>
                <w:sz w:val="22"/>
              </w:rPr>
              <w:t xml:space="preserve">　</w:t>
            </w:r>
            <w:r w:rsidR="000123A0">
              <w:rPr>
                <w:rFonts w:eastAsia="宋体" w:hAnsi="宋体" w:hint="eastAsia"/>
                <w:kern w:val="0"/>
                <w:sz w:val="22"/>
              </w:rPr>
              <w:t>0</w:t>
            </w:r>
          </w:p>
        </w:tc>
      </w:tr>
      <w:tr w:rsidR="00AD4D8B" w:rsidRPr="00983CA8" w:rsidTr="004949CB">
        <w:trPr>
          <w:trHeight w:val="439"/>
          <w:jc w:val="center"/>
        </w:trPr>
        <w:tc>
          <w:tcPr>
            <w:tcW w:w="4929" w:type="dxa"/>
            <w:tcBorders>
              <w:top w:val="nil"/>
              <w:left w:val="single" w:sz="8" w:space="0" w:color="auto"/>
              <w:bottom w:val="nil"/>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12</w:t>
            </w:r>
          </w:p>
        </w:tc>
        <w:tc>
          <w:tcPr>
            <w:tcW w:w="1164" w:type="dxa"/>
            <w:tcBorders>
              <w:top w:val="nil"/>
              <w:left w:val="nil"/>
              <w:bottom w:val="nil"/>
              <w:right w:val="single" w:sz="4" w:space="0" w:color="auto"/>
            </w:tcBorders>
            <w:shd w:val="clear" w:color="auto" w:fill="auto"/>
            <w:noWrap/>
            <w:vAlign w:val="center"/>
          </w:tcPr>
          <w:p w:rsidR="00AD4D8B" w:rsidRPr="00983CA8" w:rsidRDefault="00AD4D8B" w:rsidP="00A3698A">
            <w:pPr>
              <w:widowControl/>
              <w:adjustRightInd w:val="0"/>
              <w:snapToGrid w:val="0"/>
              <w:jc w:val="right"/>
              <w:rPr>
                <w:rFonts w:eastAsia="宋体"/>
                <w:kern w:val="0"/>
                <w:sz w:val="22"/>
              </w:rPr>
            </w:pPr>
            <w:r w:rsidRPr="00983CA8">
              <w:rPr>
                <w:rFonts w:eastAsia="宋体" w:hAnsi="宋体"/>
                <w:kern w:val="0"/>
                <w:sz w:val="22"/>
              </w:rPr>
              <w:t xml:space="preserve">　</w:t>
            </w:r>
          </w:p>
        </w:tc>
        <w:tc>
          <w:tcPr>
            <w:tcW w:w="4607" w:type="dxa"/>
            <w:tcBorders>
              <w:top w:val="nil"/>
              <w:left w:val="nil"/>
              <w:bottom w:val="nil"/>
              <w:right w:val="nil"/>
            </w:tcBorders>
            <w:shd w:val="clear" w:color="auto" w:fill="auto"/>
            <w:noWrap/>
            <w:vAlign w:val="center"/>
          </w:tcPr>
          <w:p w:rsidR="00AD4D8B" w:rsidRPr="00983CA8" w:rsidRDefault="00AD4D8B" w:rsidP="00A3698A">
            <w:pPr>
              <w:widowControl/>
              <w:adjustRightInd w:val="0"/>
              <w:snapToGrid w:val="0"/>
              <w:jc w:val="left"/>
              <w:rPr>
                <w:rFonts w:eastAsia="宋体"/>
                <w:kern w:val="0"/>
                <w:sz w:val="22"/>
              </w:rPr>
            </w:pPr>
            <w:r w:rsidRPr="00983CA8">
              <w:rPr>
                <w:rFonts w:eastAsia="宋体" w:hAnsi="宋体"/>
                <w:kern w:val="0"/>
                <w:sz w:val="22"/>
              </w:rPr>
              <w:t xml:space="preserve">　</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adjustRightInd w:val="0"/>
              <w:snapToGrid w:val="0"/>
              <w:jc w:val="center"/>
              <w:rPr>
                <w:rFonts w:eastAsia="宋体"/>
                <w:kern w:val="0"/>
                <w:sz w:val="22"/>
              </w:rPr>
            </w:pPr>
            <w:r w:rsidRPr="00983CA8">
              <w:rPr>
                <w:rFonts w:eastAsia="宋体"/>
                <w:kern w:val="0"/>
                <w:sz w:val="22"/>
              </w:rPr>
              <w:t>25</w:t>
            </w:r>
          </w:p>
        </w:tc>
        <w:tc>
          <w:tcPr>
            <w:tcW w:w="1164" w:type="dxa"/>
            <w:tcBorders>
              <w:top w:val="nil"/>
              <w:left w:val="nil"/>
              <w:bottom w:val="nil"/>
              <w:right w:val="single" w:sz="8" w:space="0" w:color="auto"/>
            </w:tcBorders>
            <w:shd w:val="clear" w:color="auto" w:fill="auto"/>
            <w:noWrap/>
            <w:vAlign w:val="center"/>
          </w:tcPr>
          <w:p w:rsidR="00AD4D8B" w:rsidRPr="00983CA8" w:rsidRDefault="00AD4D8B" w:rsidP="000123A0">
            <w:pPr>
              <w:widowControl/>
              <w:adjustRightInd w:val="0"/>
              <w:snapToGrid w:val="0"/>
              <w:jc w:val="right"/>
              <w:rPr>
                <w:rFonts w:eastAsia="宋体"/>
                <w:kern w:val="0"/>
                <w:sz w:val="22"/>
              </w:rPr>
            </w:pPr>
            <w:r w:rsidRPr="00983CA8">
              <w:rPr>
                <w:rFonts w:eastAsia="宋体" w:hAnsi="宋体"/>
                <w:kern w:val="0"/>
                <w:sz w:val="22"/>
              </w:rPr>
              <w:t xml:space="preserve">　</w:t>
            </w:r>
          </w:p>
        </w:tc>
      </w:tr>
      <w:tr w:rsidR="004949CB" w:rsidRPr="00983CA8" w:rsidTr="004949CB">
        <w:trPr>
          <w:trHeight w:val="439"/>
          <w:jc w:val="center"/>
        </w:trPr>
        <w:tc>
          <w:tcPr>
            <w:tcW w:w="4929" w:type="dxa"/>
            <w:tcBorders>
              <w:top w:val="single" w:sz="4" w:space="0" w:color="auto"/>
              <w:left w:val="single" w:sz="8" w:space="0" w:color="auto"/>
              <w:bottom w:val="single" w:sz="8" w:space="0" w:color="auto"/>
              <w:right w:val="nil"/>
            </w:tcBorders>
            <w:shd w:val="clear" w:color="000000" w:fill="FFFFFF"/>
            <w:noWrap/>
            <w:vAlign w:val="center"/>
          </w:tcPr>
          <w:p w:rsidR="004949CB" w:rsidRPr="00983CA8" w:rsidRDefault="004949CB" w:rsidP="00A3698A">
            <w:pPr>
              <w:widowControl/>
              <w:adjustRightInd w:val="0"/>
              <w:snapToGrid w:val="0"/>
              <w:jc w:val="center"/>
              <w:rPr>
                <w:rFonts w:eastAsia="宋体"/>
                <w:b/>
                <w:bCs/>
                <w:kern w:val="0"/>
                <w:sz w:val="22"/>
              </w:rPr>
            </w:pPr>
            <w:r w:rsidRPr="00983CA8">
              <w:rPr>
                <w:rFonts w:eastAsia="宋体" w:hAnsi="宋体"/>
                <w:b/>
                <w:bCs/>
                <w:kern w:val="0"/>
                <w:sz w:val="22"/>
              </w:rPr>
              <w:t>合计</w:t>
            </w:r>
          </w:p>
        </w:tc>
        <w:tc>
          <w:tcPr>
            <w:tcW w:w="616" w:type="dxa"/>
            <w:tcBorders>
              <w:top w:val="nil"/>
              <w:left w:val="single" w:sz="4" w:space="0" w:color="auto"/>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center"/>
              <w:rPr>
                <w:rFonts w:eastAsia="宋体"/>
                <w:kern w:val="0"/>
                <w:sz w:val="22"/>
              </w:rPr>
            </w:pPr>
            <w:r w:rsidRPr="00983CA8">
              <w:rPr>
                <w:rFonts w:eastAsia="宋体"/>
                <w:kern w:val="0"/>
                <w:sz w:val="22"/>
              </w:rPr>
              <w:t>13</w:t>
            </w:r>
          </w:p>
        </w:tc>
        <w:tc>
          <w:tcPr>
            <w:tcW w:w="1164" w:type="dxa"/>
            <w:tcBorders>
              <w:top w:val="single" w:sz="4" w:space="0" w:color="auto"/>
              <w:left w:val="nil"/>
              <w:bottom w:val="single" w:sz="8"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4607" w:type="dxa"/>
            <w:tcBorders>
              <w:top w:val="single" w:sz="4" w:space="0" w:color="auto"/>
              <w:left w:val="nil"/>
              <w:bottom w:val="single" w:sz="8" w:space="0" w:color="auto"/>
              <w:right w:val="nil"/>
            </w:tcBorders>
            <w:shd w:val="clear" w:color="000000" w:fill="FFFFFF"/>
            <w:noWrap/>
            <w:vAlign w:val="center"/>
          </w:tcPr>
          <w:p w:rsidR="004949CB" w:rsidRPr="00983CA8" w:rsidRDefault="004949CB" w:rsidP="00A3698A">
            <w:pPr>
              <w:widowControl/>
              <w:adjustRightInd w:val="0"/>
              <w:snapToGrid w:val="0"/>
              <w:jc w:val="center"/>
              <w:rPr>
                <w:rFonts w:eastAsia="宋体"/>
                <w:b/>
                <w:bCs/>
                <w:kern w:val="0"/>
                <w:sz w:val="22"/>
              </w:rPr>
            </w:pPr>
            <w:r w:rsidRPr="00983CA8">
              <w:rPr>
                <w:rFonts w:eastAsia="宋体" w:hAnsi="宋体"/>
                <w:b/>
                <w:bCs/>
                <w:kern w:val="0"/>
                <w:sz w:val="22"/>
              </w:rPr>
              <w:t>合计</w:t>
            </w:r>
          </w:p>
        </w:tc>
        <w:tc>
          <w:tcPr>
            <w:tcW w:w="595" w:type="dxa"/>
            <w:tcBorders>
              <w:top w:val="nil"/>
              <w:left w:val="single" w:sz="4" w:space="0" w:color="auto"/>
              <w:bottom w:val="single" w:sz="4" w:space="0" w:color="auto"/>
              <w:right w:val="single" w:sz="4" w:space="0" w:color="auto"/>
            </w:tcBorders>
            <w:shd w:val="clear" w:color="000000" w:fill="FFFFFF"/>
            <w:noWrap/>
            <w:vAlign w:val="center"/>
          </w:tcPr>
          <w:p w:rsidR="004949CB" w:rsidRPr="00983CA8" w:rsidRDefault="004949CB" w:rsidP="00A3698A">
            <w:pPr>
              <w:widowControl/>
              <w:adjustRightInd w:val="0"/>
              <w:snapToGrid w:val="0"/>
              <w:jc w:val="center"/>
              <w:rPr>
                <w:rFonts w:eastAsia="宋体"/>
                <w:kern w:val="0"/>
                <w:sz w:val="22"/>
              </w:rPr>
            </w:pPr>
            <w:r w:rsidRPr="00983CA8">
              <w:rPr>
                <w:rFonts w:eastAsia="宋体"/>
                <w:kern w:val="0"/>
                <w:sz w:val="22"/>
              </w:rPr>
              <w:t>26</w:t>
            </w:r>
          </w:p>
        </w:tc>
        <w:tc>
          <w:tcPr>
            <w:tcW w:w="1164" w:type="dxa"/>
            <w:tcBorders>
              <w:top w:val="single" w:sz="4" w:space="0" w:color="auto"/>
              <w:left w:val="nil"/>
              <w:bottom w:val="single" w:sz="8" w:space="0" w:color="auto"/>
              <w:right w:val="single" w:sz="8"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r>
    </w:tbl>
    <w:p w:rsidR="00AD4D8B" w:rsidRPr="00983CA8" w:rsidRDefault="00AD4D8B" w:rsidP="00AD4D8B">
      <w:pPr>
        <w:widowControl/>
        <w:adjustRightInd w:val="0"/>
        <w:snapToGrid w:val="0"/>
        <w:ind w:right="102" w:firstLineChars="450" w:firstLine="900"/>
        <w:rPr>
          <w:color w:val="000000"/>
          <w:kern w:val="0"/>
          <w:sz w:val="20"/>
          <w:szCs w:val="20"/>
        </w:rPr>
      </w:pPr>
      <w:r w:rsidRPr="00983CA8">
        <w:rPr>
          <w:rFonts w:hAnsi="宋体"/>
          <w:color w:val="000000"/>
          <w:kern w:val="0"/>
          <w:sz w:val="20"/>
          <w:szCs w:val="20"/>
        </w:rPr>
        <w:t>注：本表反映部门本年度的总收支和年末结转结余情况。</w:t>
      </w:r>
    </w:p>
    <w:p w:rsidR="00AD4D8B" w:rsidRPr="00983CA8" w:rsidRDefault="00AD4D8B" w:rsidP="00AD4D8B">
      <w:pPr>
        <w:widowControl/>
        <w:adjustRightInd w:val="0"/>
        <w:snapToGrid w:val="0"/>
        <w:ind w:right="100" w:firstLine="720"/>
        <w:jc w:val="center"/>
        <w:rPr>
          <w:rFonts w:eastAsia="方正小标宋简体"/>
          <w:sz w:val="36"/>
          <w:szCs w:val="36"/>
        </w:rPr>
      </w:pPr>
    </w:p>
    <w:p w:rsidR="007908FA" w:rsidRDefault="007908FA"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收入决算表</w:t>
      </w:r>
    </w:p>
    <w:p w:rsidR="00AD4D8B" w:rsidRPr="00983CA8" w:rsidRDefault="00AD4D8B" w:rsidP="00AD4D8B">
      <w:pPr>
        <w:widowControl/>
        <w:adjustRightInd w:val="0"/>
        <w:snapToGrid w:val="0"/>
        <w:ind w:right="7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02</w:t>
      </w:r>
      <w:r w:rsidRPr="00983CA8">
        <w:rPr>
          <w:rFonts w:eastAsia="宋体" w:hAnsi="宋体"/>
          <w:color w:val="000000"/>
          <w:kern w:val="0"/>
          <w:sz w:val="20"/>
          <w:szCs w:val="20"/>
        </w:rPr>
        <w:t>表</w:t>
      </w:r>
    </w:p>
    <w:p w:rsidR="00AD4D8B" w:rsidRPr="00983CA8" w:rsidRDefault="00853E9C" w:rsidP="00AD4D8B">
      <w:pPr>
        <w:widowControl/>
        <w:adjustRightInd w:val="0"/>
        <w:snapToGrid w:val="0"/>
        <w:ind w:firstLineChars="300" w:firstLine="600"/>
        <w:jc w:val="left"/>
        <w:rPr>
          <w:rFonts w:eastAsia="宋体"/>
          <w:color w:val="000000"/>
          <w:kern w:val="0"/>
          <w:sz w:val="20"/>
          <w:szCs w:val="20"/>
        </w:rPr>
      </w:pPr>
      <w:r w:rsidRPr="00983CA8">
        <w:rPr>
          <w:rFonts w:eastAsia="宋体" w:hAnsi="宋体"/>
          <w:color w:val="000000"/>
          <w:kern w:val="0"/>
          <w:sz w:val="20"/>
          <w:szCs w:val="20"/>
        </w:rPr>
        <w:t>部门：</w:t>
      </w:r>
      <w:r>
        <w:rPr>
          <w:rFonts w:ascii="仿宋" w:eastAsia="仿宋" w:hAnsi="仿宋" w:cs="Courier New" w:hint="eastAsia"/>
        </w:rPr>
        <w:t>濮阳经济技术开发区教育局</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4476" w:type="pct"/>
        <w:jc w:val="center"/>
        <w:tblLook w:val="04A0"/>
      </w:tblPr>
      <w:tblGrid>
        <w:gridCol w:w="1222"/>
        <w:gridCol w:w="2835"/>
        <w:gridCol w:w="1170"/>
        <w:gridCol w:w="1165"/>
        <w:gridCol w:w="1527"/>
        <w:gridCol w:w="1242"/>
        <w:gridCol w:w="1279"/>
        <w:gridCol w:w="1496"/>
        <w:gridCol w:w="1300"/>
      </w:tblGrid>
      <w:tr w:rsidR="00AD4D8B" w:rsidRPr="00983CA8" w:rsidTr="004949CB">
        <w:trPr>
          <w:trHeight w:val="450"/>
          <w:jc w:val="center"/>
        </w:trPr>
        <w:tc>
          <w:tcPr>
            <w:tcW w:w="1533" w:type="pct"/>
            <w:gridSpan w:val="2"/>
            <w:tcBorders>
              <w:top w:val="single" w:sz="8" w:space="0" w:color="auto"/>
              <w:left w:val="single" w:sz="8" w:space="0" w:color="auto"/>
              <w:bottom w:val="single" w:sz="4" w:space="0" w:color="auto"/>
              <w:right w:val="nil"/>
            </w:tcBorders>
            <w:shd w:val="clear" w:color="000000" w:fill="FFFFFF"/>
            <w:vAlign w:val="center"/>
          </w:tcPr>
          <w:p w:rsidR="00AD4D8B" w:rsidRPr="00983CA8" w:rsidRDefault="00AD4D8B" w:rsidP="00A3698A">
            <w:pPr>
              <w:widowControl/>
              <w:ind w:firstLine="87"/>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442"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本年收入合计</w:t>
            </w:r>
          </w:p>
        </w:tc>
        <w:tc>
          <w:tcPr>
            <w:tcW w:w="440" w:type="pct"/>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财政拨款收入</w:t>
            </w:r>
          </w:p>
        </w:tc>
        <w:tc>
          <w:tcPr>
            <w:tcW w:w="577"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上级补助收入</w:t>
            </w:r>
          </w:p>
        </w:tc>
        <w:tc>
          <w:tcPr>
            <w:tcW w:w="469"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事业收入</w:t>
            </w:r>
          </w:p>
        </w:tc>
        <w:tc>
          <w:tcPr>
            <w:tcW w:w="483"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经营收入</w:t>
            </w:r>
          </w:p>
        </w:tc>
        <w:tc>
          <w:tcPr>
            <w:tcW w:w="56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附属单位上缴收入</w:t>
            </w:r>
          </w:p>
        </w:tc>
        <w:tc>
          <w:tcPr>
            <w:tcW w:w="491" w:type="pct"/>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其他收入</w:t>
            </w:r>
          </w:p>
        </w:tc>
      </w:tr>
      <w:tr w:rsidR="00AD4D8B" w:rsidRPr="00983CA8" w:rsidTr="004949CB">
        <w:trPr>
          <w:trHeight w:val="450"/>
          <w:jc w:val="center"/>
        </w:trPr>
        <w:tc>
          <w:tcPr>
            <w:tcW w:w="462" w:type="pct"/>
            <w:vMerge w:val="restart"/>
            <w:tcBorders>
              <w:top w:val="single" w:sz="4" w:space="0" w:color="auto"/>
              <w:left w:val="single" w:sz="8" w:space="0" w:color="auto"/>
              <w:bottom w:val="single" w:sz="4" w:space="0" w:color="000000"/>
              <w:right w:val="nil"/>
            </w:tcBorders>
            <w:shd w:val="clear" w:color="000000" w:fill="FFFFFF"/>
            <w:vAlign w:val="center"/>
          </w:tcPr>
          <w:p w:rsidR="00AD4D8B" w:rsidRPr="00983CA8" w:rsidRDefault="00AD4D8B" w:rsidP="00A3698A">
            <w:pPr>
              <w:widowControl/>
              <w:rPr>
                <w:rFonts w:eastAsia="宋体"/>
                <w:kern w:val="0"/>
                <w:sz w:val="24"/>
                <w:szCs w:val="24"/>
              </w:rPr>
            </w:pPr>
            <w:r w:rsidRPr="00983CA8">
              <w:rPr>
                <w:rFonts w:eastAsia="宋体" w:hAnsi="宋体"/>
                <w:kern w:val="0"/>
                <w:sz w:val="24"/>
                <w:szCs w:val="24"/>
              </w:rPr>
              <w:t>功能分类科目编码</w:t>
            </w:r>
          </w:p>
        </w:tc>
        <w:tc>
          <w:tcPr>
            <w:tcW w:w="1071" w:type="pct"/>
            <w:vMerge w:val="restart"/>
            <w:tcBorders>
              <w:top w:val="nil"/>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442"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4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77"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69"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8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6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91"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4949CB">
        <w:trPr>
          <w:trHeight w:val="450"/>
          <w:jc w:val="center"/>
        </w:trPr>
        <w:tc>
          <w:tcPr>
            <w:tcW w:w="462" w:type="pct"/>
            <w:vMerge/>
            <w:tcBorders>
              <w:top w:val="single" w:sz="4" w:space="0" w:color="auto"/>
              <w:left w:val="single" w:sz="8"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071" w:type="pct"/>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42"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40"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77"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69"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8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6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491"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4949CB">
        <w:trPr>
          <w:trHeight w:val="450"/>
          <w:jc w:val="center"/>
        </w:trPr>
        <w:tc>
          <w:tcPr>
            <w:tcW w:w="1533" w:type="pct"/>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442"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440"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577"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469"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rPr>
                <w:rFonts w:eastAsia="宋体"/>
                <w:kern w:val="0"/>
                <w:sz w:val="24"/>
                <w:szCs w:val="24"/>
              </w:rPr>
            </w:pPr>
            <w:r w:rsidRPr="00983CA8">
              <w:rPr>
                <w:rFonts w:eastAsia="宋体"/>
                <w:kern w:val="0"/>
                <w:sz w:val="24"/>
                <w:szCs w:val="24"/>
              </w:rPr>
              <w:t>4</w:t>
            </w:r>
          </w:p>
        </w:tc>
        <w:tc>
          <w:tcPr>
            <w:tcW w:w="483"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565"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c>
          <w:tcPr>
            <w:tcW w:w="491" w:type="pct"/>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7</w:t>
            </w:r>
          </w:p>
        </w:tc>
      </w:tr>
      <w:tr w:rsidR="004949CB" w:rsidRPr="00983CA8" w:rsidTr="004949CB">
        <w:trPr>
          <w:trHeight w:val="450"/>
          <w:jc w:val="center"/>
        </w:trPr>
        <w:tc>
          <w:tcPr>
            <w:tcW w:w="1533" w:type="pct"/>
            <w:gridSpan w:val="2"/>
            <w:tcBorders>
              <w:top w:val="nil"/>
              <w:left w:val="single" w:sz="8" w:space="0" w:color="auto"/>
              <w:bottom w:val="single" w:sz="4" w:space="0" w:color="auto"/>
              <w:right w:val="single" w:sz="4" w:space="0" w:color="000000"/>
            </w:tcBorders>
            <w:shd w:val="clear" w:color="000000" w:fill="FFFFFF"/>
            <w:noWrap/>
            <w:vAlign w:val="center"/>
          </w:tcPr>
          <w:p w:rsidR="004949CB" w:rsidRPr="00983CA8" w:rsidRDefault="004949CB" w:rsidP="00A3698A">
            <w:pPr>
              <w:widowControl/>
              <w:jc w:val="center"/>
              <w:rPr>
                <w:rFonts w:eastAsia="宋体"/>
                <w:kern w:val="0"/>
                <w:sz w:val="24"/>
                <w:szCs w:val="24"/>
              </w:rPr>
            </w:pPr>
            <w:r w:rsidRPr="00983CA8">
              <w:rPr>
                <w:rFonts w:eastAsia="宋体" w:hAnsi="宋体"/>
                <w:kern w:val="0"/>
                <w:sz w:val="24"/>
                <w:szCs w:val="24"/>
              </w:rPr>
              <w:t>合计</w:t>
            </w:r>
          </w:p>
        </w:tc>
        <w:tc>
          <w:tcPr>
            <w:tcW w:w="442" w:type="pct"/>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440" w:type="pct"/>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577"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83"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565"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91" w:type="pct"/>
            <w:tcBorders>
              <w:top w:val="nil"/>
              <w:left w:val="nil"/>
              <w:bottom w:val="single" w:sz="4" w:space="0" w:color="auto"/>
              <w:right w:val="single" w:sz="8"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r>
      <w:tr w:rsidR="004949CB" w:rsidRPr="00983CA8" w:rsidTr="004949CB">
        <w:trPr>
          <w:trHeight w:val="618"/>
          <w:jc w:val="center"/>
        </w:trPr>
        <w:tc>
          <w:tcPr>
            <w:tcW w:w="462"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4949CB" w:rsidRPr="00983CA8" w:rsidRDefault="004949CB" w:rsidP="000123A0">
            <w:pPr>
              <w:widowControl/>
              <w:jc w:val="left"/>
              <w:rPr>
                <w:rFonts w:eastAsia="宋体"/>
                <w:kern w:val="0"/>
                <w:sz w:val="24"/>
                <w:szCs w:val="24"/>
              </w:rPr>
            </w:pPr>
            <w:r>
              <w:rPr>
                <w:rFonts w:eastAsia="宋体" w:hAnsi="宋体" w:hint="eastAsia"/>
                <w:kern w:val="0"/>
                <w:sz w:val="24"/>
                <w:szCs w:val="24"/>
              </w:rPr>
              <w:t>205</w:t>
            </w:r>
          </w:p>
        </w:tc>
        <w:tc>
          <w:tcPr>
            <w:tcW w:w="1071" w:type="pct"/>
            <w:tcBorders>
              <w:top w:val="nil"/>
              <w:left w:val="nil"/>
              <w:bottom w:val="single" w:sz="4" w:space="0" w:color="auto"/>
              <w:right w:val="single" w:sz="4" w:space="0" w:color="auto"/>
            </w:tcBorders>
            <w:shd w:val="clear" w:color="000000" w:fill="FFFFFF"/>
            <w:noWrap/>
            <w:vAlign w:val="center"/>
          </w:tcPr>
          <w:p w:rsidR="004949CB" w:rsidRPr="00983CA8" w:rsidRDefault="004949CB" w:rsidP="000123A0">
            <w:pPr>
              <w:widowControl/>
              <w:jc w:val="left"/>
              <w:rPr>
                <w:rFonts w:eastAsia="宋体"/>
                <w:kern w:val="0"/>
                <w:sz w:val="24"/>
                <w:szCs w:val="24"/>
              </w:rPr>
            </w:pPr>
            <w:r>
              <w:rPr>
                <w:rFonts w:eastAsia="宋体" w:hAnsi="宋体" w:hint="eastAsia"/>
                <w:kern w:val="0"/>
                <w:sz w:val="24"/>
                <w:szCs w:val="24"/>
              </w:rPr>
              <w:t>教育支出</w:t>
            </w:r>
          </w:p>
        </w:tc>
        <w:tc>
          <w:tcPr>
            <w:tcW w:w="442" w:type="pct"/>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440" w:type="pct"/>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577"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83"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565"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91" w:type="pct"/>
            <w:tcBorders>
              <w:top w:val="nil"/>
              <w:left w:val="nil"/>
              <w:bottom w:val="single" w:sz="4" w:space="0" w:color="auto"/>
              <w:right w:val="single" w:sz="8"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r>
      <w:tr w:rsidR="004949CB" w:rsidRPr="00983CA8" w:rsidTr="004949CB">
        <w:trPr>
          <w:trHeight w:val="571"/>
          <w:jc w:val="center"/>
        </w:trPr>
        <w:tc>
          <w:tcPr>
            <w:tcW w:w="462"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4949CB" w:rsidRPr="00983CA8" w:rsidRDefault="004949CB" w:rsidP="000123A0">
            <w:pPr>
              <w:widowControl/>
              <w:jc w:val="left"/>
              <w:rPr>
                <w:rFonts w:eastAsia="宋体"/>
                <w:kern w:val="0"/>
                <w:sz w:val="24"/>
                <w:szCs w:val="24"/>
              </w:rPr>
            </w:pPr>
            <w:r>
              <w:rPr>
                <w:rFonts w:eastAsia="宋体" w:hint="eastAsia"/>
                <w:kern w:val="0"/>
                <w:sz w:val="24"/>
                <w:szCs w:val="24"/>
              </w:rPr>
              <w:t>20501</w:t>
            </w:r>
          </w:p>
        </w:tc>
        <w:tc>
          <w:tcPr>
            <w:tcW w:w="1071" w:type="pct"/>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left"/>
              <w:rPr>
                <w:rFonts w:eastAsia="宋体"/>
                <w:kern w:val="0"/>
                <w:sz w:val="24"/>
                <w:szCs w:val="24"/>
              </w:rPr>
            </w:pPr>
            <w:r>
              <w:rPr>
                <w:rFonts w:eastAsia="宋体" w:hAnsi="宋体" w:hint="eastAsia"/>
                <w:kern w:val="0"/>
                <w:sz w:val="24"/>
                <w:szCs w:val="24"/>
              </w:rPr>
              <w:t>教育管理事务</w:t>
            </w:r>
          </w:p>
        </w:tc>
        <w:tc>
          <w:tcPr>
            <w:tcW w:w="442" w:type="pct"/>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440" w:type="pct"/>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577"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83"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565"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91" w:type="pct"/>
            <w:tcBorders>
              <w:top w:val="nil"/>
              <w:left w:val="nil"/>
              <w:bottom w:val="single" w:sz="4" w:space="0" w:color="auto"/>
              <w:right w:val="single" w:sz="8"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r>
      <w:tr w:rsidR="004949CB" w:rsidRPr="00983CA8" w:rsidTr="004949CB">
        <w:trPr>
          <w:trHeight w:val="450"/>
          <w:jc w:val="center"/>
        </w:trPr>
        <w:tc>
          <w:tcPr>
            <w:tcW w:w="462"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4949CB" w:rsidRPr="00983CA8" w:rsidRDefault="004949CB" w:rsidP="000123A0">
            <w:pPr>
              <w:widowControl/>
              <w:jc w:val="left"/>
              <w:rPr>
                <w:rFonts w:eastAsia="宋体"/>
                <w:kern w:val="0"/>
                <w:sz w:val="24"/>
                <w:szCs w:val="24"/>
              </w:rPr>
            </w:pPr>
            <w:r>
              <w:rPr>
                <w:rFonts w:eastAsia="宋体" w:hAnsi="宋体" w:hint="eastAsia"/>
                <w:kern w:val="0"/>
                <w:sz w:val="24"/>
                <w:szCs w:val="24"/>
              </w:rPr>
              <w:t>2050199</w:t>
            </w:r>
          </w:p>
        </w:tc>
        <w:tc>
          <w:tcPr>
            <w:tcW w:w="1071" w:type="pct"/>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left"/>
              <w:rPr>
                <w:rFonts w:eastAsia="宋体"/>
                <w:kern w:val="0"/>
                <w:sz w:val="24"/>
                <w:szCs w:val="24"/>
              </w:rPr>
            </w:pPr>
            <w:r>
              <w:rPr>
                <w:rFonts w:eastAsia="宋体" w:hAnsi="宋体" w:hint="eastAsia"/>
                <w:kern w:val="0"/>
                <w:sz w:val="24"/>
                <w:szCs w:val="24"/>
              </w:rPr>
              <w:t>其他教育管理事务支出</w:t>
            </w:r>
          </w:p>
        </w:tc>
        <w:tc>
          <w:tcPr>
            <w:tcW w:w="442" w:type="pct"/>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440" w:type="pct"/>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577"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83"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565" w:type="pct"/>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c>
          <w:tcPr>
            <w:tcW w:w="491" w:type="pct"/>
            <w:tcBorders>
              <w:top w:val="nil"/>
              <w:left w:val="nil"/>
              <w:bottom w:val="single" w:sz="4" w:space="0" w:color="auto"/>
              <w:right w:val="single" w:sz="8" w:space="0" w:color="auto"/>
            </w:tcBorders>
            <w:shd w:val="clear" w:color="auto" w:fill="auto"/>
            <w:noWrap/>
            <w:vAlign w:val="center"/>
          </w:tcPr>
          <w:p w:rsidR="004949CB" w:rsidRPr="00983CA8" w:rsidRDefault="004949CB" w:rsidP="00A3698A">
            <w:pPr>
              <w:widowControl/>
              <w:jc w:val="right"/>
              <w:rPr>
                <w:rFonts w:eastAsia="宋体"/>
                <w:kern w:val="0"/>
                <w:sz w:val="24"/>
                <w:szCs w:val="24"/>
              </w:rPr>
            </w:pPr>
            <w:r w:rsidRPr="00983CA8">
              <w:rPr>
                <w:rFonts w:eastAsia="宋体" w:hAnsi="宋体"/>
                <w:kern w:val="0"/>
                <w:sz w:val="24"/>
                <w:szCs w:val="24"/>
              </w:rPr>
              <w:t xml:space="preserve">　</w:t>
            </w:r>
          </w:p>
        </w:tc>
      </w:tr>
      <w:tr w:rsidR="00AD4D8B" w:rsidRPr="00983CA8" w:rsidTr="004949CB">
        <w:trPr>
          <w:trHeight w:val="450"/>
          <w:jc w:val="center"/>
        </w:trPr>
        <w:tc>
          <w:tcPr>
            <w:tcW w:w="462"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p>
        </w:tc>
        <w:tc>
          <w:tcPr>
            <w:tcW w:w="1071"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left"/>
              <w:rPr>
                <w:rFonts w:eastAsia="宋体"/>
                <w:kern w:val="0"/>
                <w:sz w:val="24"/>
                <w:szCs w:val="24"/>
              </w:rPr>
            </w:pPr>
          </w:p>
        </w:tc>
        <w:tc>
          <w:tcPr>
            <w:tcW w:w="442"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40"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77"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83"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565" w:type="pct"/>
            <w:tcBorders>
              <w:top w:val="nil"/>
              <w:left w:val="nil"/>
              <w:bottom w:val="single" w:sz="4" w:space="0" w:color="auto"/>
              <w:right w:val="single" w:sz="4"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c>
          <w:tcPr>
            <w:tcW w:w="491" w:type="pct"/>
            <w:tcBorders>
              <w:top w:val="nil"/>
              <w:left w:val="nil"/>
              <w:bottom w:val="single" w:sz="4" w:space="0" w:color="auto"/>
              <w:right w:val="single" w:sz="8" w:space="0" w:color="auto"/>
            </w:tcBorders>
            <w:shd w:val="clear" w:color="auto" w:fill="auto"/>
            <w:noWrap/>
            <w:vAlign w:val="center"/>
          </w:tcPr>
          <w:p w:rsidR="00AD4D8B" w:rsidRPr="00983CA8" w:rsidRDefault="00AD4D8B" w:rsidP="00A3698A">
            <w:pPr>
              <w:widowControl/>
              <w:jc w:val="right"/>
              <w:rPr>
                <w:rFonts w:eastAsia="宋体"/>
                <w:kern w:val="0"/>
                <w:sz w:val="24"/>
                <w:szCs w:val="24"/>
              </w:rPr>
            </w:pPr>
            <w:r w:rsidRPr="00983CA8">
              <w:rPr>
                <w:rFonts w:eastAsia="宋体" w:hAnsi="宋体"/>
                <w:kern w:val="0"/>
                <w:sz w:val="24"/>
                <w:szCs w:val="24"/>
              </w:rPr>
              <w:t xml:space="preserve">　</w:t>
            </w:r>
          </w:p>
        </w:tc>
      </w:tr>
      <w:tr w:rsidR="00E00A14" w:rsidRPr="00983CA8" w:rsidTr="004949CB">
        <w:trPr>
          <w:trHeight w:val="450"/>
          <w:jc w:val="center"/>
        </w:trPr>
        <w:tc>
          <w:tcPr>
            <w:tcW w:w="462" w:type="pct"/>
            <w:tcBorders>
              <w:top w:val="single" w:sz="4" w:space="0" w:color="auto"/>
              <w:left w:val="single" w:sz="8" w:space="0" w:color="auto"/>
              <w:bottom w:val="single" w:sz="4" w:space="0" w:color="auto"/>
              <w:right w:val="single" w:sz="4" w:space="0" w:color="auto"/>
            </w:tcBorders>
            <w:shd w:val="clear" w:color="000000" w:fill="FFFFFF"/>
            <w:noWrap/>
            <w:vAlign w:val="center"/>
          </w:tcPr>
          <w:p w:rsidR="00E00A14" w:rsidRPr="00983CA8" w:rsidRDefault="00E00A14" w:rsidP="00D35E25">
            <w:pPr>
              <w:widowControl/>
              <w:jc w:val="left"/>
              <w:rPr>
                <w:rFonts w:eastAsia="宋体"/>
                <w:kern w:val="0"/>
                <w:sz w:val="24"/>
                <w:szCs w:val="24"/>
              </w:rPr>
            </w:pPr>
          </w:p>
        </w:tc>
        <w:tc>
          <w:tcPr>
            <w:tcW w:w="1071" w:type="pct"/>
            <w:tcBorders>
              <w:top w:val="nil"/>
              <w:left w:val="nil"/>
              <w:bottom w:val="single" w:sz="4" w:space="0" w:color="auto"/>
              <w:right w:val="single" w:sz="4" w:space="0" w:color="auto"/>
            </w:tcBorders>
            <w:shd w:val="clear" w:color="000000" w:fill="FFFFFF"/>
            <w:noWrap/>
            <w:vAlign w:val="center"/>
          </w:tcPr>
          <w:p w:rsidR="00E00A14" w:rsidRPr="00983CA8" w:rsidRDefault="00E00A14" w:rsidP="00A3698A">
            <w:pPr>
              <w:widowControl/>
              <w:jc w:val="left"/>
              <w:rPr>
                <w:rFonts w:eastAsia="宋体"/>
                <w:kern w:val="0"/>
                <w:sz w:val="24"/>
                <w:szCs w:val="24"/>
              </w:rPr>
            </w:pPr>
          </w:p>
        </w:tc>
        <w:tc>
          <w:tcPr>
            <w:tcW w:w="442" w:type="pct"/>
            <w:tcBorders>
              <w:top w:val="nil"/>
              <w:left w:val="nil"/>
              <w:bottom w:val="single" w:sz="4"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440" w:type="pct"/>
            <w:tcBorders>
              <w:top w:val="nil"/>
              <w:left w:val="nil"/>
              <w:bottom w:val="single" w:sz="4"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577" w:type="pct"/>
            <w:tcBorders>
              <w:top w:val="nil"/>
              <w:left w:val="nil"/>
              <w:bottom w:val="single" w:sz="4"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469" w:type="pct"/>
            <w:tcBorders>
              <w:top w:val="nil"/>
              <w:left w:val="nil"/>
              <w:bottom w:val="single" w:sz="4"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483" w:type="pct"/>
            <w:tcBorders>
              <w:top w:val="nil"/>
              <w:left w:val="nil"/>
              <w:bottom w:val="single" w:sz="4"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565" w:type="pct"/>
            <w:tcBorders>
              <w:top w:val="nil"/>
              <w:left w:val="nil"/>
              <w:bottom w:val="single" w:sz="4"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491" w:type="pct"/>
            <w:tcBorders>
              <w:top w:val="nil"/>
              <w:left w:val="nil"/>
              <w:bottom w:val="single" w:sz="4" w:space="0" w:color="auto"/>
              <w:right w:val="single" w:sz="8"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r>
      <w:tr w:rsidR="00E00A14" w:rsidRPr="00983CA8" w:rsidTr="004949CB">
        <w:trPr>
          <w:trHeight w:val="450"/>
          <w:jc w:val="center"/>
        </w:trPr>
        <w:tc>
          <w:tcPr>
            <w:tcW w:w="462" w:type="pct"/>
            <w:tcBorders>
              <w:top w:val="single" w:sz="4" w:space="0" w:color="auto"/>
              <w:left w:val="single" w:sz="8" w:space="0" w:color="auto"/>
              <w:bottom w:val="single" w:sz="8" w:space="0" w:color="auto"/>
              <w:right w:val="single" w:sz="4" w:space="0" w:color="auto"/>
            </w:tcBorders>
            <w:shd w:val="clear" w:color="000000" w:fill="FFFFFF"/>
            <w:noWrap/>
            <w:vAlign w:val="center"/>
          </w:tcPr>
          <w:p w:rsidR="00E00A14" w:rsidRPr="00983CA8" w:rsidRDefault="00E00A14" w:rsidP="00D35E25">
            <w:pPr>
              <w:widowControl/>
              <w:jc w:val="left"/>
              <w:rPr>
                <w:rFonts w:eastAsia="宋体"/>
                <w:kern w:val="0"/>
                <w:sz w:val="24"/>
                <w:szCs w:val="24"/>
              </w:rPr>
            </w:pPr>
          </w:p>
        </w:tc>
        <w:tc>
          <w:tcPr>
            <w:tcW w:w="1071" w:type="pct"/>
            <w:tcBorders>
              <w:top w:val="nil"/>
              <w:left w:val="nil"/>
              <w:bottom w:val="single" w:sz="8" w:space="0" w:color="auto"/>
              <w:right w:val="single" w:sz="4" w:space="0" w:color="auto"/>
            </w:tcBorders>
            <w:shd w:val="clear" w:color="000000" w:fill="FFFFFF"/>
            <w:noWrap/>
            <w:vAlign w:val="center"/>
          </w:tcPr>
          <w:p w:rsidR="00E00A14" w:rsidRPr="00983CA8" w:rsidRDefault="00E00A14" w:rsidP="00A3698A">
            <w:pPr>
              <w:widowControl/>
              <w:jc w:val="left"/>
              <w:rPr>
                <w:rFonts w:eastAsia="宋体"/>
                <w:kern w:val="0"/>
                <w:sz w:val="24"/>
                <w:szCs w:val="24"/>
              </w:rPr>
            </w:pPr>
          </w:p>
        </w:tc>
        <w:tc>
          <w:tcPr>
            <w:tcW w:w="442" w:type="pct"/>
            <w:tcBorders>
              <w:top w:val="nil"/>
              <w:left w:val="nil"/>
              <w:bottom w:val="single" w:sz="8"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440" w:type="pct"/>
            <w:tcBorders>
              <w:top w:val="nil"/>
              <w:left w:val="nil"/>
              <w:bottom w:val="single" w:sz="8"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577" w:type="pct"/>
            <w:tcBorders>
              <w:top w:val="nil"/>
              <w:left w:val="nil"/>
              <w:bottom w:val="single" w:sz="8"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469" w:type="pct"/>
            <w:tcBorders>
              <w:top w:val="nil"/>
              <w:left w:val="nil"/>
              <w:bottom w:val="single" w:sz="8"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483" w:type="pct"/>
            <w:tcBorders>
              <w:top w:val="nil"/>
              <w:left w:val="nil"/>
              <w:bottom w:val="single" w:sz="8"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565" w:type="pct"/>
            <w:tcBorders>
              <w:top w:val="nil"/>
              <w:left w:val="nil"/>
              <w:bottom w:val="single" w:sz="8" w:space="0" w:color="auto"/>
              <w:right w:val="single" w:sz="4"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c>
          <w:tcPr>
            <w:tcW w:w="491" w:type="pct"/>
            <w:tcBorders>
              <w:top w:val="nil"/>
              <w:left w:val="nil"/>
              <w:bottom w:val="single" w:sz="8" w:space="0" w:color="auto"/>
              <w:right w:val="single" w:sz="8" w:space="0" w:color="auto"/>
            </w:tcBorders>
            <w:shd w:val="clear" w:color="auto" w:fill="auto"/>
            <w:noWrap/>
            <w:vAlign w:val="center"/>
          </w:tcPr>
          <w:p w:rsidR="00E00A14" w:rsidRPr="00983CA8" w:rsidRDefault="00E00A14" w:rsidP="00A3698A">
            <w:pPr>
              <w:widowControl/>
              <w:jc w:val="righ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注：本表反映部门本年度取得的各项收入情况。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lastRenderedPageBreak/>
        <w:t>支出决算总表</w:t>
      </w:r>
    </w:p>
    <w:p w:rsidR="00AD4D8B" w:rsidRPr="00983CA8" w:rsidRDefault="00AD4D8B" w:rsidP="00AD4D8B">
      <w:pPr>
        <w:widowControl/>
        <w:adjustRightInd w:val="0"/>
        <w:snapToGrid w:val="0"/>
        <w:ind w:right="63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03</w:t>
      </w:r>
      <w:r w:rsidRPr="00983CA8">
        <w:rPr>
          <w:rFonts w:eastAsia="宋体" w:hAnsi="宋体"/>
          <w:color w:val="000000"/>
          <w:kern w:val="0"/>
          <w:sz w:val="20"/>
          <w:szCs w:val="20"/>
        </w:rPr>
        <w:t>表</w:t>
      </w:r>
    </w:p>
    <w:p w:rsidR="00AD4D8B" w:rsidRPr="00983CA8" w:rsidRDefault="00853E9C" w:rsidP="00AD4D8B">
      <w:pPr>
        <w:widowControl/>
        <w:tabs>
          <w:tab w:val="left" w:pos="14034"/>
        </w:tabs>
        <w:adjustRightInd w:val="0"/>
        <w:snapToGrid w:val="0"/>
        <w:ind w:right="395" w:firstLineChars="250" w:firstLine="500"/>
        <w:rPr>
          <w:rFonts w:eastAsia="宋体"/>
          <w:color w:val="000000"/>
          <w:kern w:val="0"/>
          <w:sz w:val="20"/>
          <w:szCs w:val="20"/>
        </w:rPr>
      </w:pPr>
      <w:r w:rsidRPr="00983CA8">
        <w:rPr>
          <w:rFonts w:eastAsia="宋体" w:hAnsi="宋体"/>
          <w:color w:val="000000"/>
          <w:kern w:val="0"/>
          <w:sz w:val="20"/>
          <w:szCs w:val="20"/>
        </w:rPr>
        <w:t>部门：</w:t>
      </w:r>
      <w:r>
        <w:rPr>
          <w:rFonts w:ascii="仿宋" w:eastAsia="仿宋" w:hAnsi="仿宋" w:cs="Courier New" w:hint="eastAsia"/>
        </w:rPr>
        <w:t>濮阳经济技术开发区教育局</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4579" w:type="pct"/>
        <w:jc w:val="center"/>
        <w:tblLook w:val="04A0"/>
      </w:tblPr>
      <w:tblGrid>
        <w:gridCol w:w="1235"/>
        <w:gridCol w:w="2619"/>
        <w:gridCol w:w="1687"/>
        <w:gridCol w:w="1638"/>
        <w:gridCol w:w="1449"/>
        <w:gridCol w:w="1741"/>
        <w:gridCol w:w="1747"/>
        <w:gridCol w:w="1425"/>
      </w:tblGrid>
      <w:tr w:rsidR="00AD4D8B" w:rsidRPr="00983CA8" w:rsidTr="00DA3016">
        <w:trPr>
          <w:trHeight w:val="450"/>
          <w:jc w:val="center"/>
        </w:trPr>
        <w:tc>
          <w:tcPr>
            <w:tcW w:w="1423" w:type="pct"/>
            <w:gridSpan w:val="2"/>
            <w:tcBorders>
              <w:top w:val="single" w:sz="8" w:space="0" w:color="auto"/>
              <w:left w:val="single" w:sz="8" w:space="0" w:color="auto"/>
              <w:bottom w:val="single" w:sz="4" w:space="0" w:color="auto"/>
              <w:right w:val="nil"/>
            </w:tcBorders>
            <w:shd w:val="clear" w:color="000000" w:fill="FFFFFF"/>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623"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60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p>
        </w:tc>
        <w:tc>
          <w:tcPr>
            <w:tcW w:w="53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c>
          <w:tcPr>
            <w:tcW w:w="643"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上缴上级支出</w:t>
            </w:r>
          </w:p>
        </w:tc>
        <w:tc>
          <w:tcPr>
            <w:tcW w:w="645" w:type="pct"/>
            <w:vMerge w:val="restart"/>
            <w:tcBorders>
              <w:top w:val="single" w:sz="8" w:space="0" w:color="auto"/>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经营支出</w:t>
            </w:r>
          </w:p>
        </w:tc>
        <w:tc>
          <w:tcPr>
            <w:tcW w:w="526" w:type="pct"/>
            <w:vMerge w:val="restart"/>
            <w:tcBorders>
              <w:top w:val="single" w:sz="8" w:space="0" w:color="auto"/>
              <w:left w:val="single" w:sz="4" w:space="0" w:color="auto"/>
              <w:bottom w:val="single" w:sz="4" w:space="0" w:color="000000"/>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对附属单位补助支出</w:t>
            </w:r>
          </w:p>
        </w:tc>
      </w:tr>
      <w:tr w:rsidR="00AD4D8B" w:rsidRPr="00983CA8" w:rsidTr="00DA3016">
        <w:trPr>
          <w:trHeight w:val="450"/>
          <w:jc w:val="center"/>
        </w:trPr>
        <w:tc>
          <w:tcPr>
            <w:tcW w:w="456" w:type="pct"/>
            <w:vMerge w:val="restart"/>
            <w:tcBorders>
              <w:top w:val="single" w:sz="4" w:space="0" w:color="auto"/>
              <w:left w:val="single" w:sz="8" w:space="0" w:color="auto"/>
              <w:bottom w:val="single" w:sz="4" w:space="0" w:color="000000"/>
              <w:right w:val="nil"/>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967" w:type="pct"/>
            <w:vMerge w:val="restart"/>
            <w:tcBorders>
              <w:top w:val="nil"/>
              <w:left w:val="single" w:sz="4" w:space="0" w:color="auto"/>
              <w:bottom w:val="single" w:sz="4" w:space="0" w:color="000000"/>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62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0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3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4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4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26"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DA3016">
        <w:trPr>
          <w:trHeight w:val="450"/>
          <w:jc w:val="center"/>
        </w:trPr>
        <w:tc>
          <w:tcPr>
            <w:tcW w:w="456" w:type="pct"/>
            <w:vMerge/>
            <w:tcBorders>
              <w:top w:val="single" w:sz="4" w:space="0" w:color="auto"/>
              <w:left w:val="single" w:sz="8"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967" w:type="pct"/>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2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0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3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43"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645" w:type="pct"/>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526" w:type="pct"/>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DA3016">
        <w:trPr>
          <w:trHeight w:val="450"/>
          <w:jc w:val="center"/>
        </w:trPr>
        <w:tc>
          <w:tcPr>
            <w:tcW w:w="1423" w:type="pct"/>
            <w:gridSpan w:val="2"/>
            <w:tcBorders>
              <w:top w:val="single" w:sz="4" w:space="0" w:color="auto"/>
              <w:left w:val="single" w:sz="8" w:space="0" w:color="auto"/>
              <w:bottom w:val="single" w:sz="4" w:space="0" w:color="auto"/>
              <w:right w:val="single" w:sz="4"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623"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605"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535"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643"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c>
          <w:tcPr>
            <w:tcW w:w="645" w:type="pct"/>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526" w:type="pct"/>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r>
      <w:tr w:rsidR="00DA3016" w:rsidRPr="00983CA8" w:rsidTr="00DA3016">
        <w:trPr>
          <w:trHeight w:val="450"/>
          <w:jc w:val="center"/>
        </w:trPr>
        <w:tc>
          <w:tcPr>
            <w:tcW w:w="1423" w:type="pct"/>
            <w:gridSpan w:val="2"/>
            <w:tcBorders>
              <w:top w:val="nil"/>
              <w:left w:val="single" w:sz="8" w:space="0" w:color="auto"/>
              <w:bottom w:val="single" w:sz="4" w:space="0" w:color="auto"/>
              <w:right w:val="single" w:sz="4" w:space="0" w:color="000000"/>
            </w:tcBorders>
            <w:shd w:val="clear" w:color="000000" w:fill="FFFFFF"/>
            <w:noWrap/>
            <w:vAlign w:val="center"/>
          </w:tcPr>
          <w:p w:rsidR="00DA3016" w:rsidRPr="00983CA8" w:rsidRDefault="00DA3016" w:rsidP="00A3698A">
            <w:pPr>
              <w:widowControl/>
              <w:jc w:val="center"/>
              <w:rPr>
                <w:rFonts w:eastAsia="宋体"/>
                <w:kern w:val="0"/>
                <w:sz w:val="24"/>
                <w:szCs w:val="24"/>
              </w:rPr>
            </w:pPr>
            <w:r w:rsidRPr="00983CA8">
              <w:rPr>
                <w:rFonts w:eastAsia="宋体" w:hAnsi="宋体"/>
                <w:kern w:val="0"/>
                <w:sz w:val="24"/>
                <w:szCs w:val="24"/>
              </w:rPr>
              <w:t>合计</w:t>
            </w:r>
          </w:p>
        </w:tc>
        <w:tc>
          <w:tcPr>
            <w:tcW w:w="623" w:type="pct"/>
            <w:tcBorders>
              <w:top w:val="nil"/>
              <w:left w:val="nil"/>
              <w:bottom w:val="single" w:sz="4" w:space="0" w:color="auto"/>
              <w:right w:val="single" w:sz="4" w:space="0" w:color="auto"/>
            </w:tcBorders>
            <w:shd w:val="clear" w:color="auto" w:fill="auto"/>
            <w:noWrap/>
            <w:vAlign w:val="center"/>
          </w:tcPr>
          <w:p w:rsidR="00DA3016" w:rsidRPr="00983CA8" w:rsidRDefault="00247EC0" w:rsidP="00A3698A">
            <w:pPr>
              <w:widowControl/>
              <w:jc w:val="right"/>
              <w:rPr>
                <w:rFonts w:eastAsia="宋体"/>
                <w:kern w:val="0"/>
                <w:sz w:val="24"/>
                <w:szCs w:val="24"/>
              </w:rPr>
            </w:pPr>
            <w:r w:rsidRPr="00247EC0">
              <w:rPr>
                <w:rFonts w:eastAsia="宋体" w:hAnsi="宋体"/>
                <w:kern w:val="0"/>
                <w:sz w:val="22"/>
              </w:rPr>
              <w:t>641.19439</w:t>
            </w:r>
            <w:r w:rsidR="00DA3016" w:rsidRPr="00983CA8">
              <w:rPr>
                <w:rFonts w:eastAsia="宋体" w:hAnsi="宋体"/>
                <w:kern w:val="0"/>
                <w:sz w:val="24"/>
                <w:szCs w:val="24"/>
              </w:rPr>
              <w:t xml:space="preserve">　</w:t>
            </w:r>
          </w:p>
        </w:tc>
        <w:tc>
          <w:tcPr>
            <w:tcW w:w="605" w:type="pct"/>
            <w:tcBorders>
              <w:top w:val="nil"/>
              <w:left w:val="nil"/>
              <w:bottom w:val="single" w:sz="4" w:space="0" w:color="auto"/>
              <w:right w:val="single" w:sz="4" w:space="0" w:color="auto"/>
            </w:tcBorders>
            <w:shd w:val="clear" w:color="auto" w:fill="auto"/>
            <w:noWrap/>
            <w:vAlign w:val="center"/>
          </w:tcPr>
          <w:p w:rsidR="00DA3016" w:rsidRPr="00983CA8" w:rsidRDefault="00855AF4" w:rsidP="00D35E25">
            <w:pPr>
              <w:widowControl/>
              <w:jc w:val="right"/>
              <w:rPr>
                <w:rFonts w:eastAsia="宋体"/>
                <w:kern w:val="0"/>
                <w:sz w:val="24"/>
                <w:szCs w:val="24"/>
              </w:rPr>
            </w:pPr>
            <w:r>
              <w:rPr>
                <w:rFonts w:eastAsia="宋体" w:hAnsi="宋体" w:hint="eastAsia"/>
                <w:kern w:val="0"/>
                <w:sz w:val="22"/>
              </w:rPr>
              <w:t>256.6821</w:t>
            </w:r>
            <w:r w:rsidR="00DA3016"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DA3016" w:rsidRPr="00983CA8" w:rsidRDefault="00855AF4" w:rsidP="00247EC0">
            <w:pPr>
              <w:widowControl/>
              <w:jc w:val="left"/>
              <w:rPr>
                <w:rFonts w:eastAsia="宋体"/>
                <w:kern w:val="0"/>
                <w:sz w:val="24"/>
                <w:szCs w:val="24"/>
              </w:rPr>
            </w:pPr>
            <w:r>
              <w:rPr>
                <w:rFonts w:eastAsia="宋体" w:hint="eastAsia"/>
                <w:kern w:val="0"/>
                <w:sz w:val="24"/>
                <w:szCs w:val="24"/>
              </w:rPr>
              <w:t>384.51409</w:t>
            </w:r>
          </w:p>
        </w:tc>
        <w:tc>
          <w:tcPr>
            <w:tcW w:w="643"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p>
        </w:tc>
        <w:tc>
          <w:tcPr>
            <w:tcW w:w="645"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526" w:type="pct"/>
            <w:tcBorders>
              <w:top w:val="nil"/>
              <w:left w:val="nil"/>
              <w:bottom w:val="single" w:sz="4" w:space="0" w:color="auto"/>
              <w:right w:val="single" w:sz="8"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r>
      <w:tr w:rsidR="00855AF4" w:rsidRPr="00983CA8" w:rsidTr="00DA3016">
        <w:trPr>
          <w:trHeight w:val="450"/>
          <w:jc w:val="center"/>
        </w:trPr>
        <w:tc>
          <w:tcPr>
            <w:tcW w:w="456" w:type="pct"/>
            <w:tcBorders>
              <w:top w:val="single" w:sz="4" w:space="0" w:color="auto"/>
              <w:left w:val="single" w:sz="8" w:space="0" w:color="auto"/>
              <w:bottom w:val="single" w:sz="4" w:space="0" w:color="auto"/>
              <w:right w:val="nil"/>
            </w:tcBorders>
            <w:shd w:val="clear" w:color="000000" w:fill="FFFFFF"/>
            <w:noWrap/>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205</w:t>
            </w:r>
          </w:p>
        </w:tc>
        <w:tc>
          <w:tcPr>
            <w:tcW w:w="967" w:type="pct"/>
            <w:tcBorders>
              <w:top w:val="nil"/>
              <w:left w:val="single" w:sz="4" w:space="0" w:color="auto"/>
              <w:bottom w:val="single" w:sz="4" w:space="0" w:color="auto"/>
              <w:right w:val="single" w:sz="4" w:space="0" w:color="auto"/>
            </w:tcBorders>
            <w:shd w:val="clear" w:color="000000" w:fill="FFFFFF"/>
            <w:noWrap/>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教育支出</w:t>
            </w:r>
          </w:p>
        </w:tc>
        <w:tc>
          <w:tcPr>
            <w:tcW w:w="623" w:type="pct"/>
            <w:tcBorders>
              <w:top w:val="nil"/>
              <w:left w:val="nil"/>
              <w:bottom w:val="single" w:sz="4" w:space="0" w:color="auto"/>
              <w:right w:val="single" w:sz="4" w:space="0" w:color="auto"/>
            </w:tcBorders>
            <w:shd w:val="clear" w:color="auto" w:fill="auto"/>
            <w:noWrap/>
            <w:vAlign w:val="center"/>
          </w:tcPr>
          <w:p w:rsidR="00855AF4" w:rsidRPr="00983CA8" w:rsidRDefault="00855AF4"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605" w:type="pct"/>
            <w:tcBorders>
              <w:top w:val="nil"/>
              <w:left w:val="nil"/>
              <w:bottom w:val="single" w:sz="4" w:space="0" w:color="auto"/>
              <w:right w:val="single" w:sz="4" w:space="0" w:color="auto"/>
            </w:tcBorders>
            <w:shd w:val="clear" w:color="auto" w:fill="auto"/>
            <w:noWrap/>
            <w:vAlign w:val="center"/>
          </w:tcPr>
          <w:p w:rsidR="00855AF4" w:rsidRPr="00983CA8" w:rsidRDefault="00855AF4" w:rsidP="008D3F2D">
            <w:pPr>
              <w:widowControl/>
              <w:jc w:val="right"/>
              <w:rPr>
                <w:rFonts w:eastAsia="宋体"/>
                <w:kern w:val="0"/>
                <w:sz w:val="24"/>
                <w:szCs w:val="24"/>
              </w:rPr>
            </w:pPr>
            <w:r>
              <w:rPr>
                <w:rFonts w:eastAsia="宋体" w:hAnsi="宋体" w:hint="eastAsia"/>
                <w:kern w:val="0"/>
                <w:sz w:val="22"/>
              </w:rPr>
              <w:t>256.6821</w:t>
            </w: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855AF4" w:rsidRPr="00983CA8" w:rsidRDefault="00855AF4" w:rsidP="008D3F2D">
            <w:pPr>
              <w:widowControl/>
              <w:jc w:val="left"/>
              <w:rPr>
                <w:rFonts w:eastAsia="宋体"/>
                <w:kern w:val="0"/>
                <w:sz w:val="24"/>
                <w:szCs w:val="24"/>
              </w:rPr>
            </w:pPr>
            <w:r>
              <w:rPr>
                <w:rFonts w:eastAsia="宋体" w:hint="eastAsia"/>
                <w:kern w:val="0"/>
                <w:sz w:val="24"/>
                <w:szCs w:val="24"/>
              </w:rPr>
              <w:t>384.51409</w:t>
            </w:r>
          </w:p>
        </w:tc>
        <w:tc>
          <w:tcPr>
            <w:tcW w:w="643" w:type="pct"/>
            <w:tcBorders>
              <w:top w:val="nil"/>
              <w:left w:val="nil"/>
              <w:bottom w:val="single" w:sz="4" w:space="0" w:color="auto"/>
              <w:right w:val="single" w:sz="4"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c>
          <w:tcPr>
            <w:tcW w:w="645" w:type="pct"/>
            <w:tcBorders>
              <w:top w:val="nil"/>
              <w:left w:val="nil"/>
              <w:bottom w:val="single" w:sz="4" w:space="0" w:color="auto"/>
              <w:right w:val="single" w:sz="4"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c>
          <w:tcPr>
            <w:tcW w:w="526" w:type="pct"/>
            <w:tcBorders>
              <w:top w:val="nil"/>
              <w:left w:val="nil"/>
              <w:bottom w:val="single" w:sz="4" w:space="0" w:color="auto"/>
              <w:right w:val="single" w:sz="8"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r>
      <w:tr w:rsidR="00855AF4" w:rsidRPr="00983CA8" w:rsidTr="00DA3016">
        <w:trPr>
          <w:trHeight w:val="450"/>
          <w:jc w:val="center"/>
        </w:trPr>
        <w:tc>
          <w:tcPr>
            <w:tcW w:w="456" w:type="pct"/>
            <w:tcBorders>
              <w:top w:val="single" w:sz="4" w:space="0" w:color="auto"/>
              <w:left w:val="single" w:sz="8" w:space="0" w:color="auto"/>
              <w:bottom w:val="single" w:sz="4" w:space="0" w:color="auto"/>
              <w:right w:val="nil"/>
            </w:tcBorders>
            <w:shd w:val="clear" w:color="000000" w:fill="FFFFFF"/>
            <w:noWrap/>
            <w:vAlign w:val="center"/>
          </w:tcPr>
          <w:p w:rsidR="00855AF4" w:rsidRPr="00983CA8" w:rsidRDefault="00855AF4" w:rsidP="00D35E25">
            <w:pPr>
              <w:widowControl/>
              <w:jc w:val="left"/>
              <w:rPr>
                <w:rFonts w:eastAsia="宋体"/>
                <w:kern w:val="0"/>
                <w:sz w:val="24"/>
                <w:szCs w:val="24"/>
              </w:rPr>
            </w:pPr>
            <w:r>
              <w:rPr>
                <w:rFonts w:eastAsia="宋体" w:hint="eastAsia"/>
                <w:kern w:val="0"/>
                <w:sz w:val="24"/>
                <w:szCs w:val="24"/>
              </w:rPr>
              <w:t>20501</w:t>
            </w:r>
          </w:p>
        </w:tc>
        <w:tc>
          <w:tcPr>
            <w:tcW w:w="967" w:type="pct"/>
            <w:tcBorders>
              <w:top w:val="nil"/>
              <w:left w:val="single" w:sz="4" w:space="0" w:color="auto"/>
              <w:bottom w:val="single" w:sz="4" w:space="0" w:color="auto"/>
              <w:right w:val="single" w:sz="4" w:space="0" w:color="auto"/>
            </w:tcBorders>
            <w:shd w:val="clear" w:color="000000" w:fill="FFFFFF"/>
            <w:noWrap/>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教育管理事务</w:t>
            </w:r>
          </w:p>
        </w:tc>
        <w:tc>
          <w:tcPr>
            <w:tcW w:w="623" w:type="pct"/>
            <w:tcBorders>
              <w:top w:val="nil"/>
              <w:left w:val="nil"/>
              <w:bottom w:val="single" w:sz="4" w:space="0" w:color="auto"/>
              <w:right w:val="single" w:sz="4" w:space="0" w:color="auto"/>
            </w:tcBorders>
            <w:shd w:val="clear" w:color="auto" w:fill="auto"/>
            <w:noWrap/>
            <w:vAlign w:val="center"/>
          </w:tcPr>
          <w:p w:rsidR="00855AF4" w:rsidRPr="00983CA8" w:rsidRDefault="00855AF4"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605" w:type="pct"/>
            <w:tcBorders>
              <w:top w:val="nil"/>
              <w:left w:val="nil"/>
              <w:bottom w:val="single" w:sz="4" w:space="0" w:color="auto"/>
              <w:right w:val="single" w:sz="4" w:space="0" w:color="auto"/>
            </w:tcBorders>
            <w:shd w:val="clear" w:color="auto" w:fill="auto"/>
            <w:noWrap/>
            <w:vAlign w:val="center"/>
          </w:tcPr>
          <w:p w:rsidR="00855AF4" w:rsidRPr="00983CA8" w:rsidRDefault="00855AF4" w:rsidP="008D3F2D">
            <w:pPr>
              <w:widowControl/>
              <w:jc w:val="right"/>
              <w:rPr>
                <w:rFonts w:eastAsia="宋体"/>
                <w:kern w:val="0"/>
                <w:sz w:val="24"/>
                <w:szCs w:val="24"/>
              </w:rPr>
            </w:pPr>
            <w:r>
              <w:rPr>
                <w:rFonts w:eastAsia="宋体" w:hAnsi="宋体" w:hint="eastAsia"/>
                <w:kern w:val="0"/>
                <w:sz w:val="22"/>
              </w:rPr>
              <w:t>256.6821</w:t>
            </w: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855AF4" w:rsidRPr="00983CA8" w:rsidRDefault="00855AF4" w:rsidP="008D3F2D">
            <w:pPr>
              <w:widowControl/>
              <w:jc w:val="left"/>
              <w:rPr>
                <w:rFonts w:eastAsia="宋体"/>
                <w:kern w:val="0"/>
                <w:sz w:val="24"/>
                <w:szCs w:val="24"/>
              </w:rPr>
            </w:pPr>
            <w:r>
              <w:rPr>
                <w:rFonts w:eastAsia="宋体" w:hint="eastAsia"/>
                <w:kern w:val="0"/>
                <w:sz w:val="24"/>
                <w:szCs w:val="24"/>
              </w:rPr>
              <w:t>384.51409</w:t>
            </w:r>
          </w:p>
        </w:tc>
        <w:tc>
          <w:tcPr>
            <w:tcW w:w="643" w:type="pct"/>
            <w:tcBorders>
              <w:top w:val="nil"/>
              <w:left w:val="nil"/>
              <w:bottom w:val="single" w:sz="4" w:space="0" w:color="auto"/>
              <w:right w:val="single" w:sz="4"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c>
          <w:tcPr>
            <w:tcW w:w="645" w:type="pct"/>
            <w:tcBorders>
              <w:top w:val="nil"/>
              <w:left w:val="nil"/>
              <w:bottom w:val="single" w:sz="4" w:space="0" w:color="auto"/>
              <w:right w:val="single" w:sz="4"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c>
          <w:tcPr>
            <w:tcW w:w="526" w:type="pct"/>
            <w:tcBorders>
              <w:top w:val="nil"/>
              <w:left w:val="nil"/>
              <w:bottom w:val="single" w:sz="4" w:space="0" w:color="auto"/>
              <w:right w:val="single" w:sz="8"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r>
      <w:tr w:rsidR="00855AF4" w:rsidRPr="00983CA8" w:rsidTr="00DA3016">
        <w:trPr>
          <w:trHeight w:val="450"/>
          <w:jc w:val="center"/>
        </w:trPr>
        <w:tc>
          <w:tcPr>
            <w:tcW w:w="456" w:type="pct"/>
            <w:tcBorders>
              <w:top w:val="single" w:sz="4" w:space="0" w:color="auto"/>
              <w:left w:val="single" w:sz="8" w:space="0" w:color="auto"/>
              <w:bottom w:val="single" w:sz="4" w:space="0" w:color="auto"/>
              <w:right w:val="nil"/>
            </w:tcBorders>
            <w:shd w:val="clear" w:color="000000" w:fill="FFFFFF"/>
            <w:noWrap/>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2050199</w:t>
            </w:r>
          </w:p>
        </w:tc>
        <w:tc>
          <w:tcPr>
            <w:tcW w:w="967" w:type="pct"/>
            <w:tcBorders>
              <w:top w:val="nil"/>
              <w:left w:val="single" w:sz="4" w:space="0" w:color="auto"/>
              <w:bottom w:val="single" w:sz="4" w:space="0" w:color="auto"/>
              <w:right w:val="single" w:sz="4" w:space="0" w:color="auto"/>
            </w:tcBorders>
            <w:shd w:val="clear" w:color="000000" w:fill="FFFFFF"/>
            <w:noWrap/>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其他教育管理事务支出</w:t>
            </w:r>
          </w:p>
        </w:tc>
        <w:tc>
          <w:tcPr>
            <w:tcW w:w="623" w:type="pct"/>
            <w:tcBorders>
              <w:top w:val="nil"/>
              <w:left w:val="nil"/>
              <w:bottom w:val="single" w:sz="4" w:space="0" w:color="auto"/>
              <w:right w:val="single" w:sz="4" w:space="0" w:color="auto"/>
            </w:tcBorders>
            <w:shd w:val="clear" w:color="auto" w:fill="auto"/>
            <w:noWrap/>
            <w:vAlign w:val="center"/>
          </w:tcPr>
          <w:p w:rsidR="00855AF4" w:rsidRPr="00983CA8" w:rsidRDefault="00855AF4"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605" w:type="pct"/>
            <w:tcBorders>
              <w:top w:val="nil"/>
              <w:left w:val="nil"/>
              <w:bottom w:val="single" w:sz="4" w:space="0" w:color="auto"/>
              <w:right w:val="single" w:sz="4" w:space="0" w:color="auto"/>
            </w:tcBorders>
            <w:shd w:val="clear" w:color="auto" w:fill="auto"/>
            <w:noWrap/>
            <w:vAlign w:val="center"/>
          </w:tcPr>
          <w:p w:rsidR="00855AF4" w:rsidRPr="00983CA8" w:rsidRDefault="00855AF4" w:rsidP="008D3F2D">
            <w:pPr>
              <w:widowControl/>
              <w:jc w:val="right"/>
              <w:rPr>
                <w:rFonts w:eastAsia="宋体"/>
                <w:kern w:val="0"/>
                <w:sz w:val="24"/>
                <w:szCs w:val="24"/>
              </w:rPr>
            </w:pPr>
            <w:r>
              <w:rPr>
                <w:rFonts w:eastAsia="宋体" w:hAnsi="宋体" w:hint="eastAsia"/>
                <w:kern w:val="0"/>
                <w:sz w:val="22"/>
              </w:rPr>
              <w:t>256.6821</w:t>
            </w: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855AF4" w:rsidRPr="00983CA8" w:rsidRDefault="00855AF4" w:rsidP="008D3F2D">
            <w:pPr>
              <w:widowControl/>
              <w:jc w:val="left"/>
              <w:rPr>
                <w:rFonts w:eastAsia="宋体"/>
                <w:kern w:val="0"/>
                <w:sz w:val="24"/>
                <w:szCs w:val="24"/>
              </w:rPr>
            </w:pPr>
            <w:r>
              <w:rPr>
                <w:rFonts w:eastAsia="宋体" w:hint="eastAsia"/>
                <w:kern w:val="0"/>
                <w:sz w:val="24"/>
                <w:szCs w:val="24"/>
              </w:rPr>
              <w:t>384.51409</w:t>
            </w:r>
          </w:p>
        </w:tc>
        <w:tc>
          <w:tcPr>
            <w:tcW w:w="643" w:type="pct"/>
            <w:tcBorders>
              <w:top w:val="nil"/>
              <w:left w:val="nil"/>
              <w:bottom w:val="single" w:sz="4" w:space="0" w:color="auto"/>
              <w:right w:val="single" w:sz="4"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c>
          <w:tcPr>
            <w:tcW w:w="645" w:type="pct"/>
            <w:tcBorders>
              <w:top w:val="nil"/>
              <w:left w:val="nil"/>
              <w:bottom w:val="single" w:sz="4" w:space="0" w:color="auto"/>
              <w:right w:val="single" w:sz="4"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c>
          <w:tcPr>
            <w:tcW w:w="526" w:type="pct"/>
            <w:tcBorders>
              <w:top w:val="nil"/>
              <w:left w:val="nil"/>
              <w:bottom w:val="single" w:sz="4" w:space="0" w:color="auto"/>
              <w:right w:val="single" w:sz="8" w:space="0" w:color="auto"/>
            </w:tcBorders>
            <w:shd w:val="clear" w:color="auto" w:fill="auto"/>
            <w:noWrap/>
            <w:vAlign w:val="center"/>
          </w:tcPr>
          <w:p w:rsidR="00855AF4" w:rsidRPr="00983CA8" w:rsidRDefault="00855AF4" w:rsidP="00A3698A">
            <w:pPr>
              <w:widowControl/>
              <w:jc w:val="right"/>
              <w:rPr>
                <w:rFonts w:eastAsia="宋体"/>
                <w:kern w:val="0"/>
                <w:sz w:val="24"/>
                <w:szCs w:val="24"/>
              </w:rPr>
            </w:pPr>
            <w:r w:rsidRPr="00983CA8">
              <w:rPr>
                <w:rFonts w:eastAsia="宋体" w:hAnsi="宋体"/>
                <w:kern w:val="0"/>
                <w:sz w:val="24"/>
                <w:szCs w:val="24"/>
              </w:rPr>
              <w:t xml:space="preserve">　</w:t>
            </w:r>
          </w:p>
        </w:tc>
      </w:tr>
      <w:tr w:rsidR="00DA3016" w:rsidRPr="00983CA8" w:rsidTr="00DA3016">
        <w:trPr>
          <w:trHeight w:val="450"/>
          <w:jc w:val="center"/>
        </w:trPr>
        <w:tc>
          <w:tcPr>
            <w:tcW w:w="456" w:type="pct"/>
            <w:tcBorders>
              <w:top w:val="single" w:sz="4" w:space="0" w:color="auto"/>
              <w:left w:val="single" w:sz="8" w:space="0" w:color="auto"/>
              <w:bottom w:val="single" w:sz="4" w:space="0" w:color="auto"/>
              <w:right w:val="nil"/>
            </w:tcBorders>
            <w:shd w:val="clear" w:color="000000" w:fill="FFFFFF"/>
            <w:noWrap/>
            <w:vAlign w:val="center"/>
          </w:tcPr>
          <w:p w:rsidR="00DA3016" w:rsidRPr="00983CA8" w:rsidRDefault="00DA3016" w:rsidP="00D35E25">
            <w:pPr>
              <w:widowControl/>
              <w:jc w:val="left"/>
              <w:rPr>
                <w:rFonts w:eastAsia="宋体"/>
                <w:kern w:val="0"/>
                <w:sz w:val="24"/>
                <w:szCs w:val="24"/>
              </w:rPr>
            </w:pPr>
          </w:p>
        </w:tc>
        <w:tc>
          <w:tcPr>
            <w:tcW w:w="967" w:type="pct"/>
            <w:tcBorders>
              <w:top w:val="nil"/>
              <w:left w:val="single" w:sz="4" w:space="0" w:color="auto"/>
              <w:bottom w:val="single" w:sz="4" w:space="0" w:color="auto"/>
              <w:right w:val="single" w:sz="4" w:space="0" w:color="auto"/>
            </w:tcBorders>
            <w:shd w:val="clear" w:color="000000" w:fill="FFFFFF"/>
            <w:noWrap/>
            <w:vAlign w:val="center"/>
          </w:tcPr>
          <w:p w:rsidR="00DA3016" w:rsidRPr="00983CA8" w:rsidRDefault="00DA3016" w:rsidP="00D35E25">
            <w:pPr>
              <w:widowControl/>
              <w:jc w:val="left"/>
              <w:rPr>
                <w:rFonts w:eastAsia="宋体"/>
                <w:kern w:val="0"/>
                <w:sz w:val="24"/>
                <w:szCs w:val="24"/>
              </w:rPr>
            </w:pPr>
          </w:p>
        </w:tc>
        <w:tc>
          <w:tcPr>
            <w:tcW w:w="623"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05"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45"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526" w:type="pct"/>
            <w:tcBorders>
              <w:top w:val="nil"/>
              <w:left w:val="nil"/>
              <w:bottom w:val="single" w:sz="4" w:space="0" w:color="auto"/>
              <w:right w:val="single" w:sz="8"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r>
      <w:tr w:rsidR="00DA3016" w:rsidRPr="00983CA8" w:rsidTr="00DA3016">
        <w:trPr>
          <w:trHeight w:val="450"/>
          <w:jc w:val="center"/>
        </w:trPr>
        <w:tc>
          <w:tcPr>
            <w:tcW w:w="456" w:type="pct"/>
            <w:tcBorders>
              <w:top w:val="single" w:sz="4" w:space="0" w:color="auto"/>
              <w:left w:val="single" w:sz="8" w:space="0" w:color="auto"/>
              <w:bottom w:val="single" w:sz="4" w:space="0" w:color="auto"/>
              <w:right w:val="nil"/>
            </w:tcBorders>
            <w:shd w:val="clear" w:color="000000" w:fill="FFFFFF"/>
            <w:noWrap/>
            <w:vAlign w:val="center"/>
          </w:tcPr>
          <w:p w:rsidR="00DA3016" w:rsidRPr="00983CA8" w:rsidRDefault="00DA3016" w:rsidP="00D35E25">
            <w:pPr>
              <w:widowControl/>
              <w:jc w:val="left"/>
              <w:rPr>
                <w:rFonts w:eastAsia="宋体"/>
                <w:kern w:val="0"/>
                <w:sz w:val="24"/>
                <w:szCs w:val="24"/>
              </w:rPr>
            </w:pPr>
          </w:p>
        </w:tc>
        <w:tc>
          <w:tcPr>
            <w:tcW w:w="967" w:type="pct"/>
            <w:tcBorders>
              <w:top w:val="nil"/>
              <w:left w:val="single" w:sz="4" w:space="0" w:color="auto"/>
              <w:bottom w:val="single" w:sz="4" w:space="0" w:color="auto"/>
              <w:right w:val="single" w:sz="4" w:space="0" w:color="auto"/>
            </w:tcBorders>
            <w:shd w:val="clear" w:color="000000" w:fill="FFFFFF"/>
            <w:noWrap/>
            <w:vAlign w:val="center"/>
          </w:tcPr>
          <w:p w:rsidR="00DA3016" w:rsidRPr="00983CA8" w:rsidRDefault="00DA3016" w:rsidP="00D35E25">
            <w:pPr>
              <w:widowControl/>
              <w:jc w:val="left"/>
              <w:rPr>
                <w:rFonts w:eastAsia="宋体"/>
                <w:kern w:val="0"/>
                <w:sz w:val="24"/>
                <w:szCs w:val="24"/>
              </w:rPr>
            </w:pPr>
          </w:p>
        </w:tc>
        <w:tc>
          <w:tcPr>
            <w:tcW w:w="623"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05"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45" w:type="pct"/>
            <w:tcBorders>
              <w:top w:val="nil"/>
              <w:left w:val="nil"/>
              <w:bottom w:val="single" w:sz="4"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526" w:type="pct"/>
            <w:tcBorders>
              <w:top w:val="nil"/>
              <w:left w:val="nil"/>
              <w:bottom w:val="single" w:sz="4" w:space="0" w:color="auto"/>
              <w:right w:val="single" w:sz="8"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r>
      <w:tr w:rsidR="00DA3016" w:rsidRPr="00983CA8" w:rsidTr="00DA3016">
        <w:trPr>
          <w:trHeight w:val="450"/>
          <w:jc w:val="center"/>
        </w:trPr>
        <w:tc>
          <w:tcPr>
            <w:tcW w:w="456" w:type="pct"/>
            <w:tcBorders>
              <w:top w:val="single" w:sz="4" w:space="0" w:color="auto"/>
              <w:left w:val="single" w:sz="8" w:space="0" w:color="auto"/>
              <w:bottom w:val="single" w:sz="8" w:space="0" w:color="auto"/>
              <w:right w:val="nil"/>
            </w:tcBorders>
            <w:shd w:val="clear" w:color="000000" w:fill="FFFFFF"/>
            <w:noWrap/>
            <w:vAlign w:val="center"/>
          </w:tcPr>
          <w:p w:rsidR="00DA3016" w:rsidRPr="00983CA8" w:rsidRDefault="00DA3016" w:rsidP="00D35E25">
            <w:pPr>
              <w:widowControl/>
              <w:jc w:val="left"/>
              <w:rPr>
                <w:rFonts w:eastAsia="宋体"/>
                <w:kern w:val="0"/>
                <w:sz w:val="24"/>
                <w:szCs w:val="24"/>
              </w:rPr>
            </w:pPr>
          </w:p>
        </w:tc>
        <w:tc>
          <w:tcPr>
            <w:tcW w:w="967" w:type="pct"/>
            <w:tcBorders>
              <w:top w:val="nil"/>
              <w:left w:val="single" w:sz="4" w:space="0" w:color="auto"/>
              <w:bottom w:val="single" w:sz="8" w:space="0" w:color="auto"/>
              <w:right w:val="single" w:sz="4" w:space="0" w:color="auto"/>
            </w:tcBorders>
            <w:shd w:val="clear" w:color="000000" w:fill="FFFFFF"/>
            <w:noWrap/>
            <w:vAlign w:val="center"/>
          </w:tcPr>
          <w:p w:rsidR="00DA3016" w:rsidRPr="00983CA8" w:rsidRDefault="00DA3016" w:rsidP="00D35E25">
            <w:pPr>
              <w:widowControl/>
              <w:jc w:val="left"/>
              <w:rPr>
                <w:rFonts w:eastAsia="宋体"/>
                <w:kern w:val="0"/>
                <w:sz w:val="24"/>
                <w:szCs w:val="24"/>
              </w:rPr>
            </w:pPr>
          </w:p>
        </w:tc>
        <w:tc>
          <w:tcPr>
            <w:tcW w:w="623" w:type="pct"/>
            <w:tcBorders>
              <w:top w:val="nil"/>
              <w:left w:val="nil"/>
              <w:bottom w:val="single" w:sz="8"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05" w:type="pct"/>
            <w:tcBorders>
              <w:top w:val="nil"/>
              <w:left w:val="nil"/>
              <w:bottom w:val="single" w:sz="8"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535" w:type="pct"/>
            <w:tcBorders>
              <w:top w:val="nil"/>
              <w:left w:val="nil"/>
              <w:bottom w:val="single" w:sz="8"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43" w:type="pct"/>
            <w:tcBorders>
              <w:top w:val="nil"/>
              <w:left w:val="nil"/>
              <w:bottom w:val="single" w:sz="8"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645" w:type="pct"/>
            <w:tcBorders>
              <w:top w:val="nil"/>
              <w:left w:val="nil"/>
              <w:bottom w:val="single" w:sz="8" w:space="0" w:color="auto"/>
              <w:right w:val="single" w:sz="4"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c>
          <w:tcPr>
            <w:tcW w:w="526" w:type="pct"/>
            <w:tcBorders>
              <w:top w:val="nil"/>
              <w:left w:val="nil"/>
              <w:bottom w:val="single" w:sz="8" w:space="0" w:color="auto"/>
              <w:right w:val="single" w:sz="8" w:space="0" w:color="auto"/>
            </w:tcBorders>
            <w:shd w:val="clear" w:color="auto" w:fill="auto"/>
            <w:noWrap/>
            <w:vAlign w:val="center"/>
          </w:tcPr>
          <w:p w:rsidR="00DA3016" w:rsidRPr="00983CA8" w:rsidRDefault="00DA3016" w:rsidP="00A3698A">
            <w:pPr>
              <w:widowControl/>
              <w:jc w:val="righ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00" w:firstLine="600"/>
        <w:rPr>
          <w:sz w:val="20"/>
          <w:szCs w:val="20"/>
        </w:rPr>
      </w:pPr>
      <w:r w:rsidRPr="00983CA8">
        <w:rPr>
          <w:sz w:val="20"/>
          <w:szCs w:val="20"/>
        </w:rPr>
        <w:t>注：本表反映部门本年度取得的各项支出情况。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Default="00AD4D8B" w:rsidP="00AD4D8B">
      <w:pPr>
        <w:widowControl/>
        <w:adjustRightInd w:val="0"/>
        <w:snapToGrid w:val="0"/>
        <w:ind w:right="100" w:firstLine="720"/>
        <w:jc w:val="center"/>
        <w:rPr>
          <w:rFonts w:eastAsia="方正小标宋简体"/>
          <w:sz w:val="36"/>
          <w:szCs w:val="36"/>
        </w:rPr>
      </w:pPr>
    </w:p>
    <w:p w:rsidR="00AD4D8B" w:rsidRDefault="00AD4D8B" w:rsidP="00AD4D8B">
      <w:pPr>
        <w:widowControl/>
        <w:adjustRightInd w:val="0"/>
        <w:snapToGrid w:val="0"/>
        <w:ind w:right="100" w:firstLine="720"/>
        <w:jc w:val="center"/>
        <w:rPr>
          <w:rFonts w:eastAsia="方正小标宋简体"/>
          <w:sz w:val="36"/>
          <w:szCs w:val="36"/>
        </w:rPr>
      </w:pPr>
    </w:p>
    <w:p w:rsidR="00AD4D8B" w:rsidRPr="00983CA8" w:rsidRDefault="00AD4D8B" w:rsidP="00AD4D8B">
      <w:pPr>
        <w:widowControl/>
        <w:adjustRightInd w:val="0"/>
        <w:snapToGrid w:val="0"/>
        <w:ind w:right="100" w:firstLine="720"/>
        <w:jc w:val="center"/>
        <w:rPr>
          <w:rFonts w:eastAsia="方正小标宋简体"/>
          <w:sz w:val="36"/>
          <w:szCs w:val="36"/>
        </w:rPr>
      </w:pPr>
      <w:r w:rsidRPr="00983CA8">
        <w:rPr>
          <w:rFonts w:eastAsia="方正小标宋简体"/>
          <w:sz w:val="36"/>
          <w:szCs w:val="36"/>
        </w:rPr>
        <w:t>财政拨款收入支出决算总表</w:t>
      </w:r>
    </w:p>
    <w:p w:rsidR="00AD4D8B" w:rsidRPr="00983CA8" w:rsidRDefault="00AD4D8B" w:rsidP="00AD4D8B">
      <w:pPr>
        <w:widowControl/>
        <w:adjustRightInd w:val="0"/>
        <w:snapToGrid w:val="0"/>
        <w:ind w:right="83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04</w:t>
      </w:r>
      <w:r w:rsidRPr="00983CA8">
        <w:rPr>
          <w:rFonts w:eastAsia="宋体" w:hAnsi="宋体"/>
          <w:color w:val="000000"/>
          <w:kern w:val="0"/>
          <w:sz w:val="22"/>
        </w:rPr>
        <w:t>表</w:t>
      </w:r>
    </w:p>
    <w:p w:rsidR="00AD4D8B" w:rsidRPr="00983CA8" w:rsidRDefault="00853E9C" w:rsidP="00853E9C">
      <w:pPr>
        <w:widowControl/>
        <w:adjustRightInd w:val="0"/>
        <w:snapToGrid w:val="0"/>
        <w:ind w:firstLineChars="350" w:firstLine="700"/>
        <w:jc w:val="left"/>
        <w:rPr>
          <w:rFonts w:eastAsia="宋体"/>
          <w:color w:val="000000"/>
          <w:kern w:val="0"/>
          <w:sz w:val="22"/>
        </w:rPr>
      </w:pPr>
      <w:r w:rsidRPr="00983CA8">
        <w:rPr>
          <w:rFonts w:eastAsia="宋体" w:hAnsi="宋体"/>
          <w:color w:val="000000"/>
          <w:kern w:val="0"/>
          <w:sz w:val="20"/>
          <w:szCs w:val="20"/>
        </w:rPr>
        <w:t>部门：</w:t>
      </w:r>
      <w:r>
        <w:rPr>
          <w:rFonts w:ascii="仿宋" w:eastAsia="仿宋" w:hAnsi="仿宋" w:cs="Courier New" w:hint="eastAsia"/>
        </w:rPr>
        <w:t>濮阳经济技术开发区教育局</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3683" w:type="dxa"/>
        <w:jc w:val="center"/>
        <w:tblInd w:w="93" w:type="dxa"/>
        <w:tblLook w:val="04A0"/>
      </w:tblPr>
      <w:tblGrid>
        <w:gridCol w:w="3984"/>
        <w:gridCol w:w="709"/>
        <w:gridCol w:w="1164"/>
        <w:gridCol w:w="2409"/>
        <w:gridCol w:w="993"/>
        <w:gridCol w:w="1164"/>
        <w:gridCol w:w="1559"/>
        <w:gridCol w:w="1701"/>
      </w:tblGrid>
      <w:tr w:rsidR="00AD4D8B" w:rsidRPr="00983CA8" w:rsidTr="004949CB">
        <w:trPr>
          <w:trHeight w:val="402"/>
          <w:jc w:val="center"/>
        </w:trPr>
        <w:tc>
          <w:tcPr>
            <w:tcW w:w="5857" w:type="dxa"/>
            <w:gridSpan w:val="3"/>
            <w:tcBorders>
              <w:top w:val="single" w:sz="8" w:space="0" w:color="auto"/>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收入</w:t>
            </w:r>
          </w:p>
        </w:tc>
        <w:tc>
          <w:tcPr>
            <w:tcW w:w="7826" w:type="dxa"/>
            <w:gridSpan w:val="5"/>
            <w:tcBorders>
              <w:top w:val="single" w:sz="8" w:space="0" w:color="auto"/>
              <w:left w:val="nil"/>
              <w:bottom w:val="single" w:sz="4" w:space="0" w:color="auto"/>
              <w:right w:val="single" w:sz="8" w:space="0" w:color="000000"/>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支出</w:t>
            </w:r>
          </w:p>
        </w:tc>
      </w:tr>
      <w:tr w:rsidR="00AD4D8B" w:rsidRPr="00983CA8" w:rsidTr="004949CB">
        <w:trPr>
          <w:trHeight w:val="630"/>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0"/>
                <w:szCs w:val="20"/>
              </w:rPr>
            </w:pPr>
            <w:r w:rsidRPr="00983CA8">
              <w:rPr>
                <w:rFonts w:eastAsia="宋体" w:hAnsi="宋体"/>
                <w:kern w:val="0"/>
                <w:sz w:val="20"/>
                <w:szCs w:val="20"/>
              </w:rPr>
              <w:t>行次</w:t>
            </w:r>
          </w:p>
        </w:tc>
        <w:tc>
          <w:tcPr>
            <w:tcW w:w="1164"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金额</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hAnsi="宋体"/>
                <w:kern w:val="0"/>
                <w:sz w:val="24"/>
                <w:szCs w:val="24"/>
              </w:rPr>
              <w:t>目</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0"/>
                <w:szCs w:val="20"/>
              </w:rPr>
            </w:pPr>
            <w:r w:rsidRPr="00983CA8">
              <w:rPr>
                <w:rFonts w:eastAsia="宋体" w:hAnsi="宋体"/>
                <w:kern w:val="0"/>
                <w:sz w:val="20"/>
                <w:szCs w:val="20"/>
              </w:rPr>
              <w:t>行次</w:t>
            </w:r>
          </w:p>
        </w:tc>
        <w:tc>
          <w:tcPr>
            <w:tcW w:w="1164"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合计</w:t>
            </w:r>
          </w:p>
        </w:tc>
        <w:tc>
          <w:tcPr>
            <w:tcW w:w="1559" w:type="dxa"/>
            <w:tcBorders>
              <w:top w:val="nil"/>
              <w:left w:val="nil"/>
              <w:bottom w:val="single" w:sz="4" w:space="0" w:color="auto"/>
              <w:right w:val="single" w:sz="4"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一般公共预算财政拨款</w:t>
            </w:r>
          </w:p>
        </w:tc>
        <w:tc>
          <w:tcPr>
            <w:tcW w:w="1701" w:type="dxa"/>
            <w:tcBorders>
              <w:top w:val="nil"/>
              <w:left w:val="nil"/>
              <w:bottom w:val="single" w:sz="4" w:space="0" w:color="auto"/>
              <w:right w:val="single" w:sz="8" w:space="0" w:color="auto"/>
            </w:tcBorders>
            <w:shd w:val="clear" w:color="000000" w:fill="FFFFFF"/>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政府性基金预算财政拨款</w:t>
            </w:r>
          </w:p>
        </w:tc>
      </w:tr>
      <w:tr w:rsidR="00AD4D8B"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7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164"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240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w:t>
            </w:r>
            <w:r w:rsidRPr="00983CA8">
              <w:rPr>
                <w:rFonts w:eastAsia="宋体"/>
                <w:kern w:val="0"/>
                <w:sz w:val="24"/>
                <w:szCs w:val="24"/>
              </w:rPr>
              <w:t xml:space="preserve">    </w:t>
            </w:r>
            <w:r w:rsidRPr="00983CA8">
              <w:rPr>
                <w:rFonts w:eastAsia="宋体" w:hAnsi="宋体"/>
                <w:kern w:val="0"/>
                <w:sz w:val="24"/>
                <w:szCs w:val="24"/>
              </w:rPr>
              <w:t>次</w:t>
            </w:r>
          </w:p>
        </w:tc>
        <w:tc>
          <w:tcPr>
            <w:tcW w:w="993"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164"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1559" w:type="dxa"/>
            <w:tcBorders>
              <w:top w:val="nil"/>
              <w:left w:val="nil"/>
              <w:bottom w:val="single" w:sz="4" w:space="0" w:color="auto"/>
              <w:right w:val="single" w:sz="4"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1701" w:type="dxa"/>
            <w:tcBorders>
              <w:top w:val="nil"/>
              <w:left w:val="nil"/>
              <w:bottom w:val="single" w:sz="4" w:space="0" w:color="auto"/>
              <w:right w:val="single" w:sz="8" w:space="0" w:color="auto"/>
            </w:tcBorders>
            <w:shd w:val="clear" w:color="000000" w:fill="FFFFFF"/>
            <w:noWrap/>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r>
      <w:tr w:rsidR="004949CB"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4949CB" w:rsidRPr="00983CA8" w:rsidRDefault="004949CB" w:rsidP="00A3698A">
            <w:pPr>
              <w:widowControl/>
              <w:jc w:val="left"/>
              <w:rPr>
                <w:rFonts w:eastAsia="宋体"/>
                <w:kern w:val="0"/>
                <w:sz w:val="22"/>
              </w:rPr>
            </w:pPr>
            <w:r w:rsidRPr="00983CA8">
              <w:rPr>
                <w:rFonts w:eastAsia="宋体" w:hAnsi="宋体"/>
                <w:kern w:val="0"/>
                <w:sz w:val="22"/>
              </w:rPr>
              <w:t>一、一般公共预算财政拨款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kern w:val="0"/>
                <w:sz w:val="22"/>
              </w:rPr>
              <w:t>1</w:t>
            </w:r>
          </w:p>
        </w:tc>
        <w:tc>
          <w:tcPr>
            <w:tcW w:w="1164" w:type="dxa"/>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left"/>
              <w:rPr>
                <w:rFonts w:eastAsia="宋体"/>
                <w:kern w:val="0"/>
                <w:sz w:val="22"/>
              </w:rPr>
            </w:pPr>
            <w:r w:rsidRPr="00983CA8">
              <w:rPr>
                <w:rFonts w:eastAsia="宋体" w:hAnsi="宋体"/>
                <w:kern w:val="0"/>
                <w:sz w:val="22"/>
              </w:rPr>
              <w:t>一、一般公共服务支出</w:t>
            </w:r>
          </w:p>
        </w:tc>
        <w:tc>
          <w:tcPr>
            <w:tcW w:w="993"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kern w:val="0"/>
                <w:sz w:val="22"/>
              </w:rPr>
              <w:t>15</w:t>
            </w:r>
          </w:p>
        </w:tc>
        <w:tc>
          <w:tcPr>
            <w:tcW w:w="1164" w:type="dxa"/>
            <w:tcBorders>
              <w:top w:val="nil"/>
              <w:left w:val="nil"/>
              <w:bottom w:val="single" w:sz="4" w:space="0" w:color="auto"/>
              <w:right w:val="nil"/>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4949CB" w:rsidRPr="00983CA8" w:rsidRDefault="004949CB" w:rsidP="00A3698A">
            <w:pPr>
              <w:widowControl/>
              <w:jc w:val="righ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二、政府性基金预算财政拨款</w:t>
            </w:r>
          </w:p>
        </w:tc>
        <w:tc>
          <w:tcPr>
            <w:tcW w:w="7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2</w:t>
            </w:r>
          </w:p>
        </w:tc>
        <w:tc>
          <w:tcPr>
            <w:tcW w:w="1164" w:type="dxa"/>
            <w:tcBorders>
              <w:top w:val="nil"/>
              <w:left w:val="nil"/>
              <w:bottom w:val="single" w:sz="4" w:space="0" w:color="auto"/>
              <w:right w:val="single" w:sz="4" w:space="0" w:color="auto"/>
            </w:tcBorders>
            <w:shd w:val="clear" w:color="auto" w:fill="auto"/>
            <w:noWrap/>
            <w:vAlign w:val="center"/>
          </w:tcPr>
          <w:p w:rsidR="00CE0EB4" w:rsidRPr="00983CA8" w:rsidRDefault="00CE0EB4" w:rsidP="00D35E25">
            <w:pPr>
              <w:widowControl/>
              <w:jc w:val="right"/>
              <w:rPr>
                <w:rFonts w:eastAsia="宋体"/>
                <w:kern w:val="0"/>
                <w:sz w:val="24"/>
                <w:szCs w:val="24"/>
              </w:rPr>
            </w:pPr>
          </w:p>
        </w:tc>
        <w:tc>
          <w:tcPr>
            <w:tcW w:w="24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二、外交支出</w:t>
            </w:r>
          </w:p>
        </w:tc>
        <w:tc>
          <w:tcPr>
            <w:tcW w:w="993"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16</w:t>
            </w:r>
          </w:p>
        </w:tc>
        <w:tc>
          <w:tcPr>
            <w:tcW w:w="1164" w:type="dxa"/>
            <w:tcBorders>
              <w:top w:val="nil"/>
              <w:left w:val="nil"/>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3</w:t>
            </w:r>
          </w:p>
        </w:tc>
        <w:tc>
          <w:tcPr>
            <w:tcW w:w="1164" w:type="dxa"/>
            <w:tcBorders>
              <w:top w:val="nil"/>
              <w:left w:val="nil"/>
              <w:bottom w:val="single" w:sz="4" w:space="0" w:color="auto"/>
              <w:right w:val="single" w:sz="4" w:space="0" w:color="auto"/>
            </w:tcBorders>
            <w:shd w:val="clear" w:color="auto" w:fill="auto"/>
            <w:noWrap/>
            <w:vAlign w:val="center"/>
          </w:tcPr>
          <w:p w:rsidR="00CE0EB4" w:rsidRPr="00983CA8" w:rsidRDefault="00CE0EB4" w:rsidP="00D35E25">
            <w:pPr>
              <w:widowControl/>
              <w:jc w:val="right"/>
              <w:rPr>
                <w:rFonts w:eastAsia="宋体"/>
                <w:kern w:val="0"/>
                <w:sz w:val="24"/>
                <w:szCs w:val="24"/>
              </w:rPr>
            </w:pPr>
          </w:p>
        </w:tc>
        <w:tc>
          <w:tcPr>
            <w:tcW w:w="24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三、国防支出</w:t>
            </w:r>
          </w:p>
        </w:tc>
        <w:tc>
          <w:tcPr>
            <w:tcW w:w="993"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17</w:t>
            </w:r>
          </w:p>
        </w:tc>
        <w:tc>
          <w:tcPr>
            <w:tcW w:w="1164" w:type="dxa"/>
            <w:tcBorders>
              <w:top w:val="nil"/>
              <w:left w:val="nil"/>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4</w:t>
            </w:r>
          </w:p>
        </w:tc>
        <w:tc>
          <w:tcPr>
            <w:tcW w:w="1164" w:type="dxa"/>
            <w:tcBorders>
              <w:top w:val="nil"/>
              <w:left w:val="nil"/>
              <w:bottom w:val="single" w:sz="4" w:space="0" w:color="auto"/>
              <w:right w:val="single" w:sz="4" w:space="0" w:color="auto"/>
            </w:tcBorders>
            <w:shd w:val="clear" w:color="auto" w:fill="auto"/>
            <w:noWrap/>
            <w:vAlign w:val="center"/>
          </w:tcPr>
          <w:p w:rsidR="00CE0EB4" w:rsidRPr="00983CA8" w:rsidRDefault="00CE0EB4" w:rsidP="00D35E25">
            <w:pPr>
              <w:widowControl/>
              <w:jc w:val="right"/>
              <w:rPr>
                <w:rFonts w:eastAsia="宋体"/>
                <w:kern w:val="0"/>
                <w:sz w:val="24"/>
                <w:szCs w:val="24"/>
              </w:rPr>
            </w:pPr>
          </w:p>
        </w:tc>
        <w:tc>
          <w:tcPr>
            <w:tcW w:w="24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四、公共安全支出</w:t>
            </w:r>
          </w:p>
        </w:tc>
        <w:tc>
          <w:tcPr>
            <w:tcW w:w="993"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18</w:t>
            </w:r>
          </w:p>
        </w:tc>
        <w:tc>
          <w:tcPr>
            <w:tcW w:w="1164" w:type="dxa"/>
            <w:tcBorders>
              <w:top w:val="nil"/>
              <w:left w:val="nil"/>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r>
      <w:tr w:rsidR="004949CB"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4949CB" w:rsidRPr="00983CA8" w:rsidRDefault="004949CB"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kern w:val="0"/>
                <w:sz w:val="22"/>
              </w:rPr>
              <w:t>5</w:t>
            </w:r>
          </w:p>
        </w:tc>
        <w:tc>
          <w:tcPr>
            <w:tcW w:w="1164" w:type="dxa"/>
            <w:tcBorders>
              <w:top w:val="nil"/>
              <w:left w:val="nil"/>
              <w:bottom w:val="single" w:sz="4" w:space="0" w:color="auto"/>
              <w:right w:val="single" w:sz="4" w:space="0" w:color="auto"/>
            </w:tcBorders>
            <w:shd w:val="clear" w:color="auto" w:fill="auto"/>
            <w:noWrap/>
            <w:vAlign w:val="center"/>
          </w:tcPr>
          <w:p w:rsidR="004949CB" w:rsidRPr="00983CA8" w:rsidRDefault="004949CB"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left"/>
              <w:rPr>
                <w:rFonts w:eastAsia="宋体"/>
                <w:kern w:val="0"/>
                <w:sz w:val="22"/>
              </w:rPr>
            </w:pPr>
            <w:r w:rsidRPr="00983CA8">
              <w:rPr>
                <w:rFonts w:eastAsia="宋体" w:hAnsi="宋体"/>
                <w:kern w:val="0"/>
                <w:sz w:val="22"/>
              </w:rPr>
              <w:t>五、教育支出</w:t>
            </w:r>
          </w:p>
        </w:tc>
        <w:tc>
          <w:tcPr>
            <w:tcW w:w="993"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kern w:val="0"/>
                <w:sz w:val="22"/>
              </w:rPr>
              <w:t>19</w:t>
            </w:r>
          </w:p>
        </w:tc>
        <w:tc>
          <w:tcPr>
            <w:tcW w:w="1164" w:type="dxa"/>
            <w:tcBorders>
              <w:top w:val="nil"/>
              <w:left w:val="nil"/>
              <w:bottom w:val="single" w:sz="4" w:space="0" w:color="auto"/>
              <w:right w:val="nil"/>
            </w:tcBorders>
            <w:shd w:val="clear" w:color="000000" w:fill="FFFFFF"/>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4949CB" w:rsidRPr="00983CA8" w:rsidRDefault="004949CB" w:rsidP="00A3698A">
            <w:pPr>
              <w:widowControl/>
              <w:jc w:val="righ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6</w:t>
            </w:r>
          </w:p>
        </w:tc>
        <w:tc>
          <w:tcPr>
            <w:tcW w:w="1164" w:type="dxa"/>
            <w:tcBorders>
              <w:top w:val="nil"/>
              <w:left w:val="nil"/>
              <w:bottom w:val="single" w:sz="4" w:space="0" w:color="auto"/>
              <w:right w:val="single" w:sz="4"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六、科学技术支出</w:t>
            </w:r>
          </w:p>
        </w:tc>
        <w:tc>
          <w:tcPr>
            <w:tcW w:w="993"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20</w:t>
            </w:r>
          </w:p>
        </w:tc>
        <w:tc>
          <w:tcPr>
            <w:tcW w:w="1164" w:type="dxa"/>
            <w:tcBorders>
              <w:top w:val="nil"/>
              <w:left w:val="nil"/>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7</w:t>
            </w:r>
          </w:p>
        </w:tc>
        <w:tc>
          <w:tcPr>
            <w:tcW w:w="1164" w:type="dxa"/>
            <w:tcBorders>
              <w:top w:val="nil"/>
              <w:left w:val="nil"/>
              <w:bottom w:val="single" w:sz="4" w:space="0" w:color="auto"/>
              <w:right w:val="single" w:sz="4"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single" w:sz="4" w:space="0" w:color="auto"/>
            </w:tcBorders>
            <w:shd w:val="clear" w:color="auto" w:fill="auto"/>
            <w:noWrap/>
            <w:vAlign w:val="center"/>
          </w:tcPr>
          <w:p w:rsidR="00CE0EB4" w:rsidRPr="00983CA8" w:rsidRDefault="00CE0EB4" w:rsidP="00A3698A">
            <w:pPr>
              <w:widowControl/>
              <w:jc w:val="left"/>
              <w:rPr>
                <w:rFonts w:eastAsia="宋体"/>
                <w:kern w:val="0"/>
                <w:sz w:val="24"/>
                <w:szCs w:val="24"/>
              </w:rPr>
            </w:pPr>
            <w:r w:rsidRPr="00983CA8">
              <w:rPr>
                <w:rFonts w:eastAsia="宋体"/>
                <w:kern w:val="0"/>
                <w:sz w:val="24"/>
                <w:szCs w:val="24"/>
              </w:rPr>
              <w:t>……</w:t>
            </w:r>
          </w:p>
        </w:tc>
        <w:tc>
          <w:tcPr>
            <w:tcW w:w="993"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21</w:t>
            </w:r>
          </w:p>
        </w:tc>
        <w:tc>
          <w:tcPr>
            <w:tcW w:w="1164" w:type="dxa"/>
            <w:tcBorders>
              <w:top w:val="nil"/>
              <w:left w:val="nil"/>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single" w:sz="4" w:space="0" w:color="auto"/>
              <w:bottom w:val="single" w:sz="4" w:space="0" w:color="auto"/>
              <w:right w:val="single" w:sz="8"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8</w:t>
            </w:r>
          </w:p>
        </w:tc>
        <w:tc>
          <w:tcPr>
            <w:tcW w:w="1164" w:type="dxa"/>
            <w:tcBorders>
              <w:top w:val="nil"/>
              <w:left w:val="nil"/>
              <w:bottom w:val="single" w:sz="4" w:space="0" w:color="auto"/>
              <w:right w:val="single" w:sz="4" w:space="0" w:color="auto"/>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22</w:t>
            </w:r>
          </w:p>
        </w:tc>
        <w:tc>
          <w:tcPr>
            <w:tcW w:w="1164" w:type="dxa"/>
            <w:tcBorders>
              <w:top w:val="nil"/>
              <w:left w:val="nil"/>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r>
      <w:tr w:rsidR="004949CB"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4949CB" w:rsidRPr="00983CA8" w:rsidRDefault="004949CB" w:rsidP="00A3698A">
            <w:pPr>
              <w:widowControl/>
              <w:jc w:val="center"/>
              <w:rPr>
                <w:rFonts w:eastAsia="宋体"/>
                <w:b/>
                <w:bCs/>
                <w:kern w:val="0"/>
                <w:sz w:val="22"/>
              </w:rPr>
            </w:pPr>
            <w:r w:rsidRPr="00983CA8">
              <w:rPr>
                <w:rFonts w:eastAsia="宋体" w:hAnsi="宋体"/>
                <w:b/>
                <w:bCs/>
                <w:kern w:val="0"/>
                <w:sz w:val="22"/>
              </w:rPr>
              <w:t>本年收入合计</w:t>
            </w:r>
          </w:p>
        </w:tc>
        <w:tc>
          <w:tcPr>
            <w:tcW w:w="709" w:type="dxa"/>
            <w:tcBorders>
              <w:top w:val="nil"/>
              <w:left w:val="nil"/>
              <w:bottom w:val="single" w:sz="4" w:space="0" w:color="auto"/>
              <w:right w:val="single" w:sz="4" w:space="0" w:color="auto"/>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kern w:val="0"/>
                <w:sz w:val="22"/>
              </w:rPr>
              <w:t>9</w:t>
            </w:r>
          </w:p>
        </w:tc>
        <w:tc>
          <w:tcPr>
            <w:tcW w:w="1164" w:type="dxa"/>
            <w:tcBorders>
              <w:top w:val="nil"/>
              <w:left w:val="nil"/>
              <w:bottom w:val="single" w:sz="4"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2409" w:type="dxa"/>
            <w:tcBorders>
              <w:top w:val="nil"/>
              <w:left w:val="nil"/>
              <w:bottom w:val="single" w:sz="4" w:space="0" w:color="auto"/>
              <w:right w:val="nil"/>
            </w:tcBorders>
            <w:shd w:val="clear" w:color="auto" w:fill="auto"/>
            <w:noWrap/>
            <w:vAlign w:val="center"/>
          </w:tcPr>
          <w:p w:rsidR="004949CB" w:rsidRPr="00983CA8" w:rsidRDefault="004949CB" w:rsidP="00A3698A">
            <w:pPr>
              <w:widowControl/>
              <w:jc w:val="center"/>
              <w:rPr>
                <w:rFonts w:eastAsia="宋体"/>
                <w:b/>
                <w:bCs/>
                <w:kern w:val="0"/>
                <w:sz w:val="22"/>
              </w:rPr>
            </w:pPr>
            <w:r w:rsidRPr="00983CA8">
              <w:rPr>
                <w:rFonts w:eastAsia="宋体" w:hAnsi="宋体"/>
                <w:b/>
                <w:bCs/>
                <w:kern w:val="0"/>
                <w:sz w:val="22"/>
              </w:rPr>
              <w:t>本年支出合计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kern w:val="0"/>
                <w:sz w:val="22"/>
              </w:rPr>
              <w:t>23</w:t>
            </w:r>
          </w:p>
        </w:tc>
        <w:tc>
          <w:tcPr>
            <w:tcW w:w="1164" w:type="dxa"/>
            <w:tcBorders>
              <w:top w:val="nil"/>
              <w:left w:val="nil"/>
              <w:bottom w:val="single" w:sz="4" w:space="0" w:color="auto"/>
              <w:right w:val="nil"/>
            </w:tcBorders>
            <w:shd w:val="clear" w:color="000000" w:fill="FFFFFF"/>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4949CB" w:rsidRPr="00983CA8" w:rsidRDefault="004949CB" w:rsidP="00A3698A">
            <w:pPr>
              <w:widowControl/>
              <w:jc w:val="left"/>
              <w:rPr>
                <w:rFonts w:eastAsia="宋体"/>
                <w:b/>
                <w:bCs/>
                <w:kern w:val="0"/>
                <w:sz w:val="22"/>
              </w:rPr>
            </w:pPr>
            <w:r w:rsidRPr="00983CA8">
              <w:rPr>
                <w:rFonts w:eastAsia="宋体" w:hAnsi="宋体"/>
                <w:b/>
                <w:bCs/>
                <w:kern w:val="0"/>
                <w:sz w:val="22"/>
              </w:rPr>
              <w:t xml:space="preserve">　</w:t>
            </w:r>
          </w:p>
        </w:tc>
      </w:tr>
      <w:tr w:rsidR="00CE0EB4"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年初财政拨款结转和结余</w:t>
            </w:r>
          </w:p>
        </w:tc>
        <w:tc>
          <w:tcPr>
            <w:tcW w:w="7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10</w:t>
            </w:r>
          </w:p>
        </w:tc>
        <w:tc>
          <w:tcPr>
            <w:tcW w:w="1164" w:type="dxa"/>
            <w:tcBorders>
              <w:top w:val="nil"/>
              <w:left w:val="nil"/>
              <w:bottom w:val="single" w:sz="4" w:space="0" w:color="auto"/>
              <w:right w:val="single" w:sz="4"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年末结转和结余</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24</w:t>
            </w:r>
          </w:p>
        </w:tc>
        <w:tc>
          <w:tcPr>
            <w:tcW w:w="1164" w:type="dxa"/>
            <w:tcBorders>
              <w:top w:val="nil"/>
              <w:left w:val="nil"/>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nil"/>
              <w:left w:val="single" w:sz="8" w:space="0" w:color="auto"/>
              <w:bottom w:val="single" w:sz="4" w:space="0" w:color="auto"/>
              <w:right w:val="single" w:sz="4" w:space="0" w:color="auto"/>
            </w:tcBorders>
            <w:shd w:val="clear" w:color="auto" w:fill="auto"/>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 xml:space="preserve">      </w:t>
            </w:r>
            <w:r w:rsidRPr="00983CA8">
              <w:rPr>
                <w:rFonts w:eastAsia="宋体" w:hAnsi="宋体"/>
                <w:kern w:val="0"/>
                <w:sz w:val="22"/>
              </w:rPr>
              <w:t>一般公共预算财政拨款</w:t>
            </w:r>
          </w:p>
        </w:tc>
        <w:tc>
          <w:tcPr>
            <w:tcW w:w="709" w:type="dxa"/>
            <w:tcBorders>
              <w:top w:val="nil"/>
              <w:left w:val="nil"/>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11</w:t>
            </w:r>
          </w:p>
        </w:tc>
        <w:tc>
          <w:tcPr>
            <w:tcW w:w="1164" w:type="dxa"/>
            <w:tcBorders>
              <w:top w:val="nil"/>
              <w:left w:val="nil"/>
              <w:bottom w:val="single" w:sz="4" w:space="0" w:color="auto"/>
              <w:right w:val="single" w:sz="4"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single" w:sz="4" w:space="0" w:color="auto"/>
              <w:right w:val="nil"/>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25</w:t>
            </w:r>
          </w:p>
        </w:tc>
        <w:tc>
          <w:tcPr>
            <w:tcW w:w="1164" w:type="dxa"/>
            <w:tcBorders>
              <w:top w:val="nil"/>
              <w:left w:val="nil"/>
              <w:bottom w:val="single" w:sz="4" w:space="0" w:color="auto"/>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single" w:sz="4" w:space="0" w:color="auto"/>
              <w:right w:val="single" w:sz="8" w:space="0" w:color="auto"/>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nil"/>
              <w:left w:val="single" w:sz="8" w:space="0" w:color="auto"/>
              <w:bottom w:val="nil"/>
              <w:right w:val="nil"/>
            </w:tcBorders>
            <w:shd w:val="clear" w:color="auto" w:fill="auto"/>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 xml:space="preserve">        </w:t>
            </w:r>
            <w:r w:rsidRPr="00983CA8">
              <w:rPr>
                <w:rFonts w:eastAsia="宋体" w:hAnsi="宋体"/>
                <w:kern w:val="0"/>
                <w:sz w:val="22"/>
              </w:rPr>
              <w:t>政府性基金预算财政拨款</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12</w:t>
            </w:r>
          </w:p>
        </w:tc>
        <w:tc>
          <w:tcPr>
            <w:tcW w:w="1164" w:type="dxa"/>
            <w:tcBorders>
              <w:top w:val="nil"/>
              <w:left w:val="nil"/>
              <w:bottom w:val="nil"/>
              <w:right w:val="single" w:sz="4"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nil"/>
              <w:left w:val="nil"/>
              <w:bottom w:val="nil"/>
              <w:right w:val="nil"/>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26</w:t>
            </w:r>
          </w:p>
        </w:tc>
        <w:tc>
          <w:tcPr>
            <w:tcW w:w="1164" w:type="dxa"/>
            <w:tcBorders>
              <w:top w:val="nil"/>
              <w:left w:val="nil"/>
              <w:bottom w:val="nil"/>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nil"/>
              <w:left w:val="nil"/>
              <w:bottom w:val="nil"/>
              <w:right w:val="single" w:sz="8" w:space="0" w:color="auto"/>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r>
      <w:tr w:rsidR="00CE0EB4" w:rsidRPr="00983CA8" w:rsidTr="004949CB">
        <w:trPr>
          <w:trHeight w:val="402"/>
          <w:jc w:val="center"/>
        </w:trPr>
        <w:tc>
          <w:tcPr>
            <w:tcW w:w="3984" w:type="dxa"/>
            <w:tcBorders>
              <w:top w:val="single" w:sz="4" w:space="0" w:color="auto"/>
              <w:left w:val="single" w:sz="8" w:space="0" w:color="auto"/>
              <w:bottom w:val="nil"/>
              <w:right w:val="nil"/>
            </w:tcBorders>
            <w:shd w:val="clear" w:color="auto" w:fill="auto"/>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13</w:t>
            </w:r>
          </w:p>
        </w:tc>
        <w:tc>
          <w:tcPr>
            <w:tcW w:w="1164" w:type="dxa"/>
            <w:tcBorders>
              <w:top w:val="single" w:sz="4" w:space="0" w:color="auto"/>
              <w:left w:val="nil"/>
              <w:bottom w:val="nil"/>
              <w:right w:val="single" w:sz="4" w:space="0" w:color="auto"/>
            </w:tcBorders>
            <w:shd w:val="clear" w:color="auto" w:fill="auto"/>
            <w:noWrap/>
            <w:vAlign w:val="center"/>
          </w:tcPr>
          <w:p w:rsidR="00CE0EB4" w:rsidRPr="00983CA8" w:rsidRDefault="00CE0EB4" w:rsidP="00A3698A">
            <w:pPr>
              <w:widowControl/>
              <w:jc w:val="right"/>
              <w:rPr>
                <w:rFonts w:eastAsia="宋体"/>
                <w:kern w:val="0"/>
                <w:sz w:val="22"/>
              </w:rPr>
            </w:pPr>
            <w:r w:rsidRPr="00983CA8">
              <w:rPr>
                <w:rFonts w:eastAsia="宋体" w:hAnsi="宋体"/>
                <w:kern w:val="0"/>
                <w:sz w:val="22"/>
              </w:rPr>
              <w:t xml:space="preserve">　</w:t>
            </w:r>
          </w:p>
        </w:tc>
        <w:tc>
          <w:tcPr>
            <w:tcW w:w="2409" w:type="dxa"/>
            <w:tcBorders>
              <w:top w:val="single" w:sz="4" w:space="0" w:color="auto"/>
              <w:left w:val="nil"/>
              <w:bottom w:val="nil"/>
              <w:right w:val="nil"/>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kern w:val="0"/>
                <w:sz w:val="22"/>
              </w:rPr>
              <w:t>27</w:t>
            </w:r>
          </w:p>
        </w:tc>
        <w:tc>
          <w:tcPr>
            <w:tcW w:w="1164" w:type="dxa"/>
            <w:tcBorders>
              <w:top w:val="single" w:sz="4" w:space="0" w:color="auto"/>
              <w:left w:val="nil"/>
              <w:bottom w:val="nil"/>
              <w:right w:val="nil"/>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559" w:type="dxa"/>
            <w:tcBorders>
              <w:top w:val="nil"/>
              <w:left w:val="single" w:sz="4" w:space="0" w:color="auto"/>
              <w:bottom w:val="single" w:sz="4" w:space="0" w:color="auto"/>
              <w:right w:val="single" w:sz="4" w:space="0" w:color="auto"/>
            </w:tcBorders>
            <w:shd w:val="clear" w:color="000000" w:fill="FFFFFF"/>
            <w:noWrap/>
            <w:vAlign w:val="center"/>
          </w:tcPr>
          <w:p w:rsidR="00CE0EB4" w:rsidRPr="00983CA8" w:rsidRDefault="00CE0EB4" w:rsidP="00A3698A">
            <w:pPr>
              <w:widowControl/>
              <w:jc w:val="center"/>
              <w:rPr>
                <w:rFonts w:eastAsia="宋体"/>
                <w:kern w:val="0"/>
                <w:sz w:val="22"/>
              </w:rPr>
            </w:pPr>
            <w:r w:rsidRPr="00983CA8">
              <w:rPr>
                <w:rFonts w:eastAsia="宋体" w:hAnsi="宋体"/>
                <w:kern w:val="0"/>
                <w:sz w:val="22"/>
              </w:rPr>
              <w:t xml:space="preserve">　</w:t>
            </w:r>
          </w:p>
        </w:tc>
        <w:tc>
          <w:tcPr>
            <w:tcW w:w="1701" w:type="dxa"/>
            <w:tcBorders>
              <w:top w:val="single" w:sz="4" w:space="0" w:color="auto"/>
              <w:left w:val="nil"/>
              <w:bottom w:val="nil"/>
              <w:right w:val="single" w:sz="8" w:space="0" w:color="auto"/>
            </w:tcBorders>
            <w:shd w:val="clear" w:color="auto" w:fill="auto"/>
            <w:noWrap/>
            <w:vAlign w:val="center"/>
          </w:tcPr>
          <w:p w:rsidR="00CE0EB4" w:rsidRPr="00983CA8" w:rsidRDefault="00CE0EB4" w:rsidP="00A3698A">
            <w:pPr>
              <w:widowControl/>
              <w:jc w:val="left"/>
              <w:rPr>
                <w:rFonts w:eastAsia="宋体"/>
                <w:kern w:val="0"/>
                <w:sz w:val="22"/>
              </w:rPr>
            </w:pPr>
            <w:r w:rsidRPr="00983CA8">
              <w:rPr>
                <w:rFonts w:eastAsia="宋体" w:hAnsi="宋体"/>
                <w:kern w:val="0"/>
                <w:sz w:val="22"/>
              </w:rPr>
              <w:t xml:space="preserve">　</w:t>
            </w:r>
          </w:p>
        </w:tc>
      </w:tr>
      <w:tr w:rsidR="004949CB" w:rsidRPr="00983CA8" w:rsidTr="004949CB">
        <w:trPr>
          <w:trHeight w:val="402"/>
          <w:jc w:val="center"/>
        </w:trPr>
        <w:tc>
          <w:tcPr>
            <w:tcW w:w="3984" w:type="dxa"/>
            <w:tcBorders>
              <w:top w:val="single" w:sz="4" w:space="0" w:color="auto"/>
              <w:left w:val="single" w:sz="8" w:space="0" w:color="auto"/>
              <w:bottom w:val="single" w:sz="8" w:space="0" w:color="auto"/>
              <w:right w:val="nil"/>
            </w:tcBorders>
            <w:shd w:val="clear" w:color="000000" w:fill="FFFFFF"/>
            <w:noWrap/>
            <w:vAlign w:val="center"/>
          </w:tcPr>
          <w:p w:rsidR="004949CB" w:rsidRPr="00983CA8" w:rsidRDefault="004949CB" w:rsidP="00A3698A">
            <w:pPr>
              <w:widowControl/>
              <w:jc w:val="center"/>
              <w:rPr>
                <w:rFonts w:eastAsia="宋体"/>
                <w:b/>
                <w:bCs/>
                <w:kern w:val="0"/>
                <w:sz w:val="22"/>
              </w:rPr>
            </w:pPr>
            <w:r w:rsidRPr="00983CA8">
              <w:rPr>
                <w:rFonts w:eastAsia="宋体" w:hAnsi="宋体"/>
                <w:b/>
                <w:bCs/>
                <w:kern w:val="0"/>
                <w:sz w:val="22"/>
              </w:rPr>
              <w:t>合计</w:t>
            </w:r>
          </w:p>
        </w:tc>
        <w:tc>
          <w:tcPr>
            <w:tcW w:w="709" w:type="dxa"/>
            <w:tcBorders>
              <w:top w:val="nil"/>
              <w:left w:val="single" w:sz="4" w:space="0" w:color="auto"/>
              <w:bottom w:val="single" w:sz="4" w:space="0" w:color="auto"/>
              <w:right w:val="single" w:sz="4" w:space="0" w:color="auto"/>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kern w:val="0"/>
                <w:sz w:val="22"/>
              </w:rPr>
              <w:t>14</w:t>
            </w:r>
          </w:p>
        </w:tc>
        <w:tc>
          <w:tcPr>
            <w:tcW w:w="1164" w:type="dxa"/>
            <w:tcBorders>
              <w:top w:val="single" w:sz="4" w:space="0" w:color="auto"/>
              <w:left w:val="nil"/>
              <w:bottom w:val="single" w:sz="8" w:space="0" w:color="auto"/>
              <w:right w:val="single" w:sz="4" w:space="0" w:color="auto"/>
            </w:tcBorders>
            <w:shd w:val="clear" w:color="auto" w:fill="auto"/>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2409" w:type="dxa"/>
            <w:tcBorders>
              <w:top w:val="single" w:sz="4" w:space="0" w:color="auto"/>
              <w:left w:val="nil"/>
              <w:bottom w:val="single" w:sz="8" w:space="0" w:color="auto"/>
              <w:right w:val="nil"/>
            </w:tcBorders>
            <w:shd w:val="clear" w:color="000000" w:fill="FFFFFF"/>
            <w:noWrap/>
            <w:vAlign w:val="center"/>
          </w:tcPr>
          <w:p w:rsidR="004949CB" w:rsidRPr="00983CA8" w:rsidRDefault="004949CB" w:rsidP="00A3698A">
            <w:pPr>
              <w:widowControl/>
              <w:jc w:val="center"/>
              <w:rPr>
                <w:rFonts w:eastAsia="宋体"/>
                <w:b/>
                <w:bCs/>
                <w:kern w:val="0"/>
                <w:sz w:val="22"/>
              </w:rPr>
            </w:pPr>
            <w:r w:rsidRPr="00983CA8">
              <w:rPr>
                <w:rFonts w:eastAsia="宋体" w:hAnsi="宋体"/>
                <w:b/>
                <w:bCs/>
                <w:kern w:val="0"/>
                <w:sz w:val="22"/>
              </w:rPr>
              <w:t>合计</w:t>
            </w:r>
          </w:p>
        </w:tc>
        <w:tc>
          <w:tcPr>
            <w:tcW w:w="993" w:type="dxa"/>
            <w:tcBorders>
              <w:top w:val="nil"/>
              <w:left w:val="single" w:sz="4" w:space="0" w:color="auto"/>
              <w:bottom w:val="single" w:sz="4" w:space="0" w:color="auto"/>
              <w:right w:val="single" w:sz="4" w:space="0" w:color="auto"/>
            </w:tcBorders>
            <w:shd w:val="clear" w:color="000000" w:fill="FFFFFF"/>
            <w:noWrap/>
            <w:vAlign w:val="center"/>
          </w:tcPr>
          <w:p w:rsidR="004949CB" w:rsidRPr="00983CA8" w:rsidRDefault="004949CB" w:rsidP="00A3698A">
            <w:pPr>
              <w:widowControl/>
              <w:jc w:val="center"/>
              <w:rPr>
                <w:rFonts w:eastAsia="宋体"/>
                <w:kern w:val="0"/>
                <w:sz w:val="22"/>
              </w:rPr>
            </w:pPr>
            <w:r w:rsidRPr="00983CA8">
              <w:rPr>
                <w:rFonts w:eastAsia="宋体"/>
                <w:kern w:val="0"/>
                <w:sz w:val="22"/>
              </w:rPr>
              <w:t>28</w:t>
            </w:r>
          </w:p>
        </w:tc>
        <w:tc>
          <w:tcPr>
            <w:tcW w:w="1164" w:type="dxa"/>
            <w:tcBorders>
              <w:top w:val="single" w:sz="4" w:space="0" w:color="auto"/>
              <w:left w:val="nil"/>
              <w:bottom w:val="single" w:sz="4" w:space="0" w:color="auto"/>
              <w:right w:val="nil"/>
            </w:tcBorders>
            <w:shd w:val="clear" w:color="000000" w:fill="FFFFFF"/>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1559" w:type="dxa"/>
            <w:tcBorders>
              <w:top w:val="nil"/>
              <w:left w:val="single" w:sz="4" w:space="0" w:color="auto"/>
              <w:bottom w:val="single" w:sz="8" w:space="0" w:color="auto"/>
              <w:right w:val="single" w:sz="4" w:space="0" w:color="auto"/>
            </w:tcBorders>
            <w:shd w:val="clear" w:color="000000" w:fill="FFFFFF"/>
            <w:noWrap/>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1701" w:type="dxa"/>
            <w:tcBorders>
              <w:top w:val="single" w:sz="4" w:space="0" w:color="auto"/>
              <w:left w:val="nil"/>
              <w:bottom w:val="single" w:sz="8" w:space="0" w:color="auto"/>
              <w:right w:val="single" w:sz="8" w:space="0" w:color="auto"/>
            </w:tcBorders>
            <w:shd w:val="clear" w:color="auto" w:fill="auto"/>
            <w:noWrap/>
            <w:vAlign w:val="center"/>
          </w:tcPr>
          <w:p w:rsidR="004949CB" w:rsidRPr="00983CA8" w:rsidRDefault="004949CB" w:rsidP="00A3698A">
            <w:pPr>
              <w:widowControl/>
              <w:jc w:val="left"/>
              <w:rPr>
                <w:rFonts w:eastAsia="宋体"/>
                <w:b/>
                <w:bCs/>
                <w:kern w:val="0"/>
                <w:sz w:val="22"/>
              </w:rPr>
            </w:pPr>
            <w:r w:rsidRPr="00983CA8">
              <w:rPr>
                <w:rFonts w:eastAsia="宋体" w:hAnsi="宋体"/>
                <w:b/>
                <w:bCs/>
                <w:kern w:val="0"/>
                <w:sz w:val="22"/>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注：本表反映部门本年度一般公共预算财政拨款和政府性基金预算财政拨款的总收支和年末结转结余情况。</w:t>
      </w:r>
    </w:p>
    <w:p w:rsidR="00AD4D8B" w:rsidRPr="00983CA8" w:rsidRDefault="00AD4D8B" w:rsidP="00AD4D8B">
      <w:pPr>
        <w:widowControl/>
        <w:adjustRightInd w:val="0"/>
        <w:snapToGrid w:val="0"/>
        <w:ind w:right="100"/>
        <w:jc w:val="center"/>
        <w:rPr>
          <w:rFonts w:eastAsia="方正小标宋简体"/>
          <w:sz w:val="36"/>
          <w:szCs w:val="36"/>
        </w:rPr>
      </w:pPr>
    </w:p>
    <w:p w:rsidR="00AD4D8B" w:rsidRPr="00983CA8" w:rsidRDefault="00AD4D8B" w:rsidP="00AD4D8B">
      <w:pPr>
        <w:widowControl/>
        <w:adjustRightInd w:val="0"/>
        <w:snapToGrid w:val="0"/>
        <w:ind w:right="100"/>
        <w:jc w:val="center"/>
        <w:rPr>
          <w:rFonts w:eastAsia="方正小标宋简体"/>
          <w:sz w:val="36"/>
          <w:szCs w:val="36"/>
        </w:rPr>
      </w:pPr>
      <w:r w:rsidRPr="00983CA8">
        <w:rPr>
          <w:rFonts w:eastAsia="方正小标宋简体"/>
          <w:sz w:val="36"/>
          <w:szCs w:val="36"/>
        </w:rPr>
        <w:lastRenderedPageBreak/>
        <w:t>一般公共预算财政拨款支出决算表</w:t>
      </w:r>
    </w:p>
    <w:p w:rsidR="00AD4D8B" w:rsidRPr="00983CA8" w:rsidRDefault="00AD4D8B" w:rsidP="00AD4D8B">
      <w:pPr>
        <w:widowControl/>
        <w:adjustRightInd w:val="0"/>
        <w:snapToGrid w:val="0"/>
        <w:ind w:right="720" w:firstLine="400"/>
        <w:jc w:val="right"/>
        <w:rPr>
          <w:rFonts w:eastAsia="宋体"/>
          <w:color w:val="000000"/>
          <w:kern w:val="0"/>
          <w:sz w:val="20"/>
          <w:szCs w:val="20"/>
        </w:rPr>
      </w:pPr>
      <w:r w:rsidRPr="00983CA8">
        <w:rPr>
          <w:rFonts w:eastAsia="宋体" w:hAnsi="宋体"/>
          <w:color w:val="000000"/>
          <w:kern w:val="0"/>
          <w:sz w:val="20"/>
          <w:szCs w:val="20"/>
        </w:rPr>
        <w:t>公开</w:t>
      </w:r>
      <w:r w:rsidRPr="00983CA8">
        <w:rPr>
          <w:rFonts w:eastAsia="宋体"/>
          <w:color w:val="000000"/>
          <w:kern w:val="0"/>
          <w:sz w:val="20"/>
          <w:szCs w:val="20"/>
        </w:rPr>
        <w:t>05</w:t>
      </w:r>
      <w:r w:rsidRPr="00983CA8">
        <w:rPr>
          <w:rFonts w:eastAsia="宋体" w:hAnsi="宋体"/>
          <w:color w:val="000000"/>
          <w:kern w:val="0"/>
          <w:sz w:val="20"/>
          <w:szCs w:val="20"/>
        </w:rPr>
        <w:t>表</w:t>
      </w:r>
    </w:p>
    <w:p w:rsidR="00AD4D8B" w:rsidRPr="00983CA8" w:rsidRDefault="00853E9C" w:rsidP="00AD4D8B">
      <w:pPr>
        <w:widowControl/>
        <w:adjustRightInd w:val="0"/>
        <w:snapToGrid w:val="0"/>
        <w:ind w:firstLineChars="350" w:firstLine="700"/>
        <w:jc w:val="left"/>
        <w:rPr>
          <w:rFonts w:eastAsia="宋体"/>
          <w:color w:val="000000"/>
          <w:kern w:val="0"/>
          <w:sz w:val="20"/>
          <w:szCs w:val="20"/>
        </w:rPr>
      </w:pPr>
      <w:r w:rsidRPr="00983CA8">
        <w:rPr>
          <w:rFonts w:eastAsia="宋体" w:hAnsi="宋体"/>
          <w:color w:val="000000"/>
          <w:kern w:val="0"/>
          <w:sz w:val="20"/>
          <w:szCs w:val="20"/>
        </w:rPr>
        <w:t>部门：</w:t>
      </w:r>
      <w:r>
        <w:rPr>
          <w:rFonts w:ascii="仿宋" w:eastAsia="仿宋" w:hAnsi="仿宋" w:cs="Courier New" w:hint="eastAsia"/>
        </w:rPr>
        <w:t>濮阳经济技术开发区教育局</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r>
        <w:rPr>
          <w:rFonts w:eastAsia="宋体" w:hAnsi="宋体" w:hint="eastAsia"/>
          <w:color w:val="000000"/>
          <w:kern w:val="0"/>
          <w:sz w:val="20"/>
          <w:szCs w:val="20"/>
        </w:rPr>
        <w:t xml:space="preserve"> </w:t>
      </w:r>
    </w:p>
    <w:tbl>
      <w:tblPr>
        <w:tblW w:w="13198" w:type="dxa"/>
        <w:jc w:val="center"/>
        <w:tblInd w:w="93" w:type="dxa"/>
        <w:tblLook w:val="04A0"/>
      </w:tblPr>
      <w:tblGrid>
        <w:gridCol w:w="1120"/>
        <w:gridCol w:w="1240"/>
        <w:gridCol w:w="3900"/>
        <w:gridCol w:w="3940"/>
        <w:gridCol w:w="2998"/>
      </w:tblGrid>
      <w:tr w:rsidR="00AD4D8B" w:rsidRPr="00983CA8" w:rsidTr="00FA72FD">
        <w:trPr>
          <w:trHeight w:val="405"/>
          <w:jc w:val="center"/>
        </w:trPr>
        <w:tc>
          <w:tcPr>
            <w:tcW w:w="2360"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3900"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394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r w:rsidRPr="00983CA8">
              <w:rPr>
                <w:rFonts w:eastAsia="宋体"/>
                <w:kern w:val="0"/>
                <w:sz w:val="24"/>
                <w:szCs w:val="24"/>
              </w:rPr>
              <w:t xml:space="preserve">  </w:t>
            </w:r>
          </w:p>
        </w:tc>
        <w:tc>
          <w:tcPr>
            <w:tcW w:w="2998"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r>
      <w:tr w:rsidR="00AD4D8B" w:rsidRPr="00983CA8" w:rsidTr="00FA72FD">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1240"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39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FA72FD">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9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FA72FD">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4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9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9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998"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FA72FD">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39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39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r>
      <w:tr w:rsidR="00855AF4" w:rsidRPr="00983CA8" w:rsidTr="00FA72FD">
        <w:trPr>
          <w:trHeight w:val="450"/>
          <w:jc w:val="center"/>
        </w:trPr>
        <w:tc>
          <w:tcPr>
            <w:tcW w:w="2360"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855AF4" w:rsidRPr="00983CA8" w:rsidRDefault="00855AF4" w:rsidP="00D35E25">
            <w:pPr>
              <w:widowControl/>
              <w:jc w:val="center"/>
              <w:rPr>
                <w:rFonts w:eastAsia="宋体"/>
                <w:kern w:val="0"/>
                <w:sz w:val="24"/>
                <w:szCs w:val="24"/>
              </w:rPr>
            </w:pPr>
            <w:r w:rsidRPr="00983CA8">
              <w:rPr>
                <w:rFonts w:eastAsia="宋体" w:hAnsi="宋体"/>
                <w:kern w:val="0"/>
                <w:sz w:val="24"/>
                <w:szCs w:val="24"/>
              </w:rPr>
              <w:t>合计</w:t>
            </w:r>
          </w:p>
        </w:tc>
        <w:tc>
          <w:tcPr>
            <w:tcW w:w="3900" w:type="dxa"/>
            <w:tcBorders>
              <w:top w:val="nil"/>
              <w:left w:val="nil"/>
              <w:bottom w:val="single" w:sz="4" w:space="0" w:color="auto"/>
              <w:right w:val="single" w:sz="4" w:space="0" w:color="auto"/>
            </w:tcBorders>
            <w:shd w:val="clear" w:color="auto" w:fill="auto"/>
            <w:vAlign w:val="center"/>
          </w:tcPr>
          <w:p w:rsidR="00855AF4" w:rsidRPr="00983CA8" w:rsidRDefault="00855AF4" w:rsidP="00FA72FD">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3940" w:type="dxa"/>
            <w:tcBorders>
              <w:top w:val="nil"/>
              <w:left w:val="nil"/>
              <w:bottom w:val="single" w:sz="4" w:space="0" w:color="auto"/>
              <w:right w:val="single" w:sz="4" w:space="0" w:color="auto"/>
            </w:tcBorders>
            <w:shd w:val="clear" w:color="auto" w:fill="auto"/>
            <w:vAlign w:val="center"/>
          </w:tcPr>
          <w:p w:rsidR="00855AF4" w:rsidRPr="00983CA8" w:rsidRDefault="00855AF4" w:rsidP="00FA72FD">
            <w:pPr>
              <w:widowControl/>
              <w:jc w:val="right"/>
              <w:rPr>
                <w:rFonts w:eastAsia="宋体"/>
                <w:kern w:val="0"/>
                <w:sz w:val="24"/>
                <w:szCs w:val="24"/>
              </w:rPr>
            </w:pPr>
            <w:r>
              <w:rPr>
                <w:rFonts w:eastAsia="宋体" w:hAnsi="宋体" w:hint="eastAsia"/>
                <w:kern w:val="0"/>
                <w:sz w:val="22"/>
              </w:rPr>
              <w:t>256.6821</w:t>
            </w:r>
          </w:p>
        </w:tc>
        <w:tc>
          <w:tcPr>
            <w:tcW w:w="2998" w:type="dxa"/>
            <w:tcBorders>
              <w:top w:val="nil"/>
              <w:left w:val="nil"/>
              <w:bottom w:val="single" w:sz="4" w:space="0" w:color="auto"/>
              <w:right w:val="single" w:sz="8" w:space="0" w:color="auto"/>
            </w:tcBorders>
            <w:shd w:val="clear" w:color="auto" w:fill="auto"/>
            <w:vAlign w:val="center"/>
          </w:tcPr>
          <w:p w:rsidR="00855AF4" w:rsidRPr="00983CA8" w:rsidRDefault="00855AF4" w:rsidP="00855AF4">
            <w:pPr>
              <w:widowControl/>
              <w:jc w:val="right"/>
              <w:rPr>
                <w:rFonts w:eastAsia="宋体"/>
                <w:kern w:val="0"/>
                <w:sz w:val="24"/>
                <w:szCs w:val="24"/>
              </w:rPr>
            </w:pPr>
            <w:r>
              <w:rPr>
                <w:rFonts w:eastAsia="宋体" w:hint="eastAsia"/>
                <w:kern w:val="0"/>
                <w:sz w:val="24"/>
                <w:szCs w:val="24"/>
              </w:rPr>
              <w:t>384.51409</w:t>
            </w:r>
          </w:p>
        </w:tc>
      </w:tr>
      <w:tr w:rsidR="00855AF4" w:rsidRPr="00983CA8" w:rsidTr="00FA72FD">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205</w:t>
            </w:r>
          </w:p>
        </w:tc>
        <w:tc>
          <w:tcPr>
            <w:tcW w:w="1240" w:type="dxa"/>
            <w:tcBorders>
              <w:top w:val="nil"/>
              <w:left w:val="nil"/>
              <w:bottom w:val="single" w:sz="4" w:space="0" w:color="auto"/>
              <w:right w:val="single" w:sz="4" w:space="0" w:color="auto"/>
            </w:tcBorders>
            <w:shd w:val="clear" w:color="auto" w:fill="auto"/>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教育支出</w:t>
            </w:r>
          </w:p>
        </w:tc>
        <w:tc>
          <w:tcPr>
            <w:tcW w:w="3900" w:type="dxa"/>
            <w:tcBorders>
              <w:top w:val="nil"/>
              <w:left w:val="nil"/>
              <w:bottom w:val="single" w:sz="4" w:space="0" w:color="auto"/>
              <w:right w:val="single" w:sz="4" w:space="0" w:color="auto"/>
            </w:tcBorders>
            <w:shd w:val="clear" w:color="auto" w:fill="auto"/>
            <w:vAlign w:val="center"/>
          </w:tcPr>
          <w:p w:rsidR="00855AF4" w:rsidRPr="00983CA8" w:rsidRDefault="00855AF4" w:rsidP="00FA72FD">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3940" w:type="dxa"/>
            <w:tcBorders>
              <w:top w:val="nil"/>
              <w:left w:val="nil"/>
              <w:bottom w:val="single" w:sz="4" w:space="0" w:color="auto"/>
              <w:right w:val="single" w:sz="4" w:space="0" w:color="auto"/>
            </w:tcBorders>
            <w:shd w:val="clear" w:color="auto" w:fill="auto"/>
            <w:vAlign w:val="center"/>
          </w:tcPr>
          <w:p w:rsidR="00855AF4" w:rsidRPr="00983CA8" w:rsidRDefault="00855AF4" w:rsidP="008D3F2D">
            <w:pPr>
              <w:widowControl/>
              <w:jc w:val="right"/>
              <w:rPr>
                <w:rFonts w:eastAsia="宋体"/>
                <w:kern w:val="0"/>
                <w:sz w:val="24"/>
                <w:szCs w:val="24"/>
              </w:rPr>
            </w:pPr>
            <w:r>
              <w:rPr>
                <w:rFonts w:eastAsia="宋体" w:hAnsi="宋体" w:hint="eastAsia"/>
                <w:kern w:val="0"/>
                <w:sz w:val="22"/>
              </w:rPr>
              <w:t>256.6821</w:t>
            </w:r>
          </w:p>
        </w:tc>
        <w:tc>
          <w:tcPr>
            <w:tcW w:w="2998" w:type="dxa"/>
            <w:tcBorders>
              <w:top w:val="nil"/>
              <w:left w:val="nil"/>
              <w:bottom w:val="single" w:sz="4" w:space="0" w:color="auto"/>
              <w:right w:val="single" w:sz="8" w:space="0" w:color="auto"/>
            </w:tcBorders>
            <w:shd w:val="clear" w:color="auto" w:fill="auto"/>
            <w:vAlign w:val="center"/>
          </w:tcPr>
          <w:p w:rsidR="00855AF4" w:rsidRPr="00983CA8" w:rsidRDefault="00855AF4" w:rsidP="008D3F2D">
            <w:pPr>
              <w:widowControl/>
              <w:jc w:val="right"/>
              <w:rPr>
                <w:rFonts w:eastAsia="宋体"/>
                <w:kern w:val="0"/>
                <w:sz w:val="24"/>
                <w:szCs w:val="24"/>
              </w:rPr>
            </w:pPr>
            <w:r>
              <w:rPr>
                <w:rFonts w:eastAsia="宋体" w:hint="eastAsia"/>
                <w:kern w:val="0"/>
                <w:sz w:val="24"/>
                <w:szCs w:val="24"/>
              </w:rPr>
              <w:t>384.51409</w:t>
            </w:r>
          </w:p>
        </w:tc>
      </w:tr>
      <w:tr w:rsidR="00855AF4" w:rsidRPr="00983CA8" w:rsidTr="00FA72FD">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855AF4" w:rsidRPr="00983CA8" w:rsidRDefault="00855AF4" w:rsidP="00D35E25">
            <w:pPr>
              <w:widowControl/>
              <w:jc w:val="left"/>
              <w:rPr>
                <w:rFonts w:eastAsia="宋体"/>
                <w:kern w:val="0"/>
                <w:sz w:val="24"/>
                <w:szCs w:val="24"/>
              </w:rPr>
            </w:pPr>
            <w:r>
              <w:rPr>
                <w:rFonts w:eastAsia="宋体" w:hint="eastAsia"/>
                <w:kern w:val="0"/>
                <w:sz w:val="24"/>
                <w:szCs w:val="24"/>
              </w:rPr>
              <w:t>20501</w:t>
            </w:r>
          </w:p>
        </w:tc>
        <w:tc>
          <w:tcPr>
            <w:tcW w:w="1240" w:type="dxa"/>
            <w:tcBorders>
              <w:top w:val="nil"/>
              <w:left w:val="nil"/>
              <w:bottom w:val="single" w:sz="4" w:space="0" w:color="auto"/>
              <w:right w:val="single" w:sz="4" w:space="0" w:color="auto"/>
            </w:tcBorders>
            <w:shd w:val="clear" w:color="auto" w:fill="auto"/>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教育管理事务</w:t>
            </w:r>
          </w:p>
        </w:tc>
        <w:tc>
          <w:tcPr>
            <w:tcW w:w="3900" w:type="dxa"/>
            <w:tcBorders>
              <w:top w:val="nil"/>
              <w:left w:val="nil"/>
              <w:bottom w:val="single" w:sz="4" w:space="0" w:color="auto"/>
              <w:right w:val="single" w:sz="4" w:space="0" w:color="auto"/>
            </w:tcBorders>
            <w:shd w:val="clear" w:color="auto" w:fill="auto"/>
            <w:vAlign w:val="center"/>
          </w:tcPr>
          <w:p w:rsidR="00855AF4" w:rsidRPr="00983CA8" w:rsidRDefault="00855AF4" w:rsidP="00FA72FD">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3940" w:type="dxa"/>
            <w:tcBorders>
              <w:top w:val="nil"/>
              <w:left w:val="nil"/>
              <w:bottom w:val="single" w:sz="4" w:space="0" w:color="auto"/>
              <w:right w:val="single" w:sz="4" w:space="0" w:color="auto"/>
            </w:tcBorders>
            <w:shd w:val="clear" w:color="auto" w:fill="auto"/>
            <w:vAlign w:val="center"/>
          </w:tcPr>
          <w:p w:rsidR="00855AF4" w:rsidRPr="00983CA8" w:rsidRDefault="00855AF4" w:rsidP="008D3F2D">
            <w:pPr>
              <w:widowControl/>
              <w:jc w:val="right"/>
              <w:rPr>
                <w:rFonts w:eastAsia="宋体"/>
                <w:kern w:val="0"/>
                <w:sz w:val="24"/>
                <w:szCs w:val="24"/>
              </w:rPr>
            </w:pPr>
            <w:r>
              <w:rPr>
                <w:rFonts w:eastAsia="宋体" w:hAnsi="宋体" w:hint="eastAsia"/>
                <w:kern w:val="0"/>
                <w:sz w:val="22"/>
              </w:rPr>
              <w:t>256.6821</w:t>
            </w:r>
          </w:p>
        </w:tc>
        <w:tc>
          <w:tcPr>
            <w:tcW w:w="2998" w:type="dxa"/>
            <w:tcBorders>
              <w:top w:val="nil"/>
              <w:left w:val="nil"/>
              <w:bottom w:val="single" w:sz="4" w:space="0" w:color="auto"/>
              <w:right w:val="single" w:sz="8" w:space="0" w:color="auto"/>
            </w:tcBorders>
            <w:shd w:val="clear" w:color="auto" w:fill="auto"/>
            <w:vAlign w:val="center"/>
          </w:tcPr>
          <w:p w:rsidR="00855AF4" w:rsidRPr="00983CA8" w:rsidRDefault="00855AF4" w:rsidP="008D3F2D">
            <w:pPr>
              <w:widowControl/>
              <w:jc w:val="right"/>
              <w:rPr>
                <w:rFonts w:eastAsia="宋体"/>
                <w:kern w:val="0"/>
                <w:sz w:val="24"/>
                <w:szCs w:val="24"/>
              </w:rPr>
            </w:pPr>
            <w:r>
              <w:rPr>
                <w:rFonts w:eastAsia="宋体" w:hint="eastAsia"/>
                <w:kern w:val="0"/>
                <w:sz w:val="24"/>
                <w:szCs w:val="24"/>
              </w:rPr>
              <w:t>384.51409</w:t>
            </w:r>
          </w:p>
        </w:tc>
      </w:tr>
      <w:tr w:rsidR="00855AF4" w:rsidRPr="00983CA8" w:rsidTr="00FA72FD">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2050199</w:t>
            </w:r>
          </w:p>
        </w:tc>
        <w:tc>
          <w:tcPr>
            <w:tcW w:w="1240" w:type="dxa"/>
            <w:tcBorders>
              <w:top w:val="nil"/>
              <w:left w:val="nil"/>
              <w:bottom w:val="single" w:sz="4" w:space="0" w:color="auto"/>
              <w:right w:val="single" w:sz="4" w:space="0" w:color="auto"/>
            </w:tcBorders>
            <w:shd w:val="clear" w:color="auto" w:fill="auto"/>
            <w:vAlign w:val="center"/>
          </w:tcPr>
          <w:p w:rsidR="00855AF4" w:rsidRPr="00983CA8" w:rsidRDefault="00855AF4" w:rsidP="00D35E25">
            <w:pPr>
              <w:widowControl/>
              <w:jc w:val="left"/>
              <w:rPr>
                <w:rFonts w:eastAsia="宋体"/>
                <w:kern w:val="0"/>
                <w:sz w:val="24"/>
                <w:szCs w:val="24"/>
              </w:rPr>
            </w:pPr>
            <w:r>
              <w:rPr>
                <w:rFonts w:eastAsia="宋体" w:hAnsi="宋体" w:hint="eastAsia"/>
                <w:kern w:val="0"/>
                <w:sz w:val="24"/>
                <w:szCs w:val="24"/>
              </w:rPr>
              <w:t>其他教育管理事务支出</w:t>
            </w:r>
          </w:p>
        </w:tc>
        <w:tc>
          <w:tcPr>
            <w:tcW w:w="3900" w:type="dxa"/>
            <w:tcBorders>
              <w:top w:val="nil"/>
              <w:left w:val="nil"/>
              <w:bottom w:val="single" w:sz="4" w:space="0" w:color="auto"/>
              <w:right w:val="single" w:sz="4" w:space="0" w:color="auto"/>
            </w:tcBorders>
            <w:shd w:val="clear" w:color="auto" w:fill="auto"/>
            <w:vAlign w:val="center"/>
          </w:tcPr>
          <w:p w:rsidR="00855AF4" w:rsidRPr="00983CA8" w:rsidRDefault="00855AF4" w:rsidP="00FA72FD">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3940" w:type="dxa"/>
            <w:tcBorders>
              <w:top w:val="nil"/>
              <w:left w:val="nil"/>
              <w:bottom w:val="single" w:sz="4" w:space="0" w:color="auto"/>
              <w:right w:val="single" w:sz="4" w:space="0" w:color="auto"/>
            </w:tcBorders>
            <w:shd w:val="clear" w:color="auto" w:fill="auto"/>
            <w:vAlign w:val="center"/>
          </w:tcPr>
          <w:p w:rsidR="00855AF4" w:rsidRPr="00983CA8" w:rsidRDefault="00855AF4" w:rsidP="008D3F2D">
            <w:pPr>
              <w:widowControl/>
              <w:jc w:val="right"/>
              <w:rPr>
                <w:rFonts w:eastAsia="宋体"/>
                <w:kern w:val="0"/>
                <w:sz w:val="24"/>
                <w:szCs w:val="24"/>
              </w:rPr>
            </w:pPr>
            <w:r>
              <w:rPr>
                <w:rFonts w:eastAsia="宋体" w:hAnsi="宋体" w:hint="eastAsia"/>
                <w:kern w:val="0"/>
                <w:sz w:val="22"/>
              </w:rPr>
              <w:t>256.6821</w:t>
            </w:r>
          </w:p>
        </w:tc>
        <w:tc>
          <w:tcPr>
            <w:tcW w:w="2998" w:type="dxa"/>
            <w:tcBorders>
              <w:top w:val="nil"/>
              <w:left w:val="nil"/>
              <w:bottom w:val="single" w:sz="4" w:space="0" w:color="auto"/>
              <w:right w:val="single" w:sz="8" w:space="0" w:color="auto"/>
            </w:tcBorders>
            <w:shd w:val="clear" w:color="auto" w:fill="auto"/>
            <w:vAlign w:val="center"/>
          </w:tcPr>
          <w:p w:rsidR="00855AF4" w:rsidRPr="00983CA8" w:rsidRDefault="00855AF4" w:rsidP="008D3F2D">
            <w:pPr>
              <w:widowControl/>
              <w:jc w:val="right"/>
              <w:rPr>
                <w:rFonts w:eastAsia="宋体"/>
                <w:kern w:val="0"/>
                <w:sz w:val="24"/>
                <w:szCs w:val="24"/>
              </w:rPr>
            </w:pPr>
            <w:r>
              <w:rPr>
                <w:rFonts w:eastAsia="宋体" w:hint="eastAsia"/>
                <w:kern w:val="0"/>
                <w:sz w:val="24"/>
                <w:szCs w:val="24"/>
              </w:rPr>
              <w:t>384.51409</w:t>
            </w:r>
          </w:p>
        </w:tc>
      </w:tr>
      <w:tr w:rsidR="00AD4D8B" w:rsidRPr="00983CA8" w:rsidTr="00FA72FD">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FA72FD">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FA72FD">
        <w:trPr>
          <w:trHeight w:val="450"/>
          <w:jc w:val="center"/>
        </w:trPr>
        <w:tc>
          <w:tcPr>
            <w:tcW w:w="1120" w:type="dxa"/>
            <w:tcBorders>
              <w:top w:val="single" w:sz="4" w:space="0" w:color="auto"/>
              <w:left w:val="single" w:sz="8" w:space="0" w:color="auto"/>
              <w:bottom w:val="single" w:sz="8"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4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0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940"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2998" w:type="dxa"/>
            <w:tcBorders>
              <w:top w:val="nil"/>
              <w:left w:val="nil"/>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sz w:val="20"/>
          <w:szCs w:val="20"/>
        </w:rPr>
      </w:pPr>
      <w:r w:rsidRPr="00983CA8">
        <w:rPr>
          <w:sz w:val="20"/>
          <w:szCs w:val="20"/>
        </w:rPr>
        <w:t>注：本表反映部门本年度一般公共预算财政拨款实际支出情况。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720"/>
        <w:rPr>
          <w:rFonts w:eastAsia="方正小标宋简体"/>
          <w:sz w:val="36"/>
          <w:szCs w:val="36"/>
        </w:rPr>
      </w:pPr>
    </w:p>
    <w:p w:rsidR="00AD4D8B" w:rsidRDefault="00AD4D8B" w:rsidP="00AD4D8B">
      <w:pPr>
        <w:spacing w:line="580" w:lineRule="exact"/>
        <w:ind w:firstLine="720"/>
        <w:jc w:val="center"/>
        <w:rPr>
          <w:rFonts w:eastAsia="方正小标宋简体"/>
          <w:sz w:val="36"/>
          <w:szCs w:val="36"/>
        </w:rPr>
      </w:pPr>
    </w:p>
    <w:p w:rsidR="00AD4D8B" w:rsidRPr="00983CA8" w:rsidRDefault="00AD4D8B" w:rsidP="00AD4D8B">
      <w:pPr>
        <w:spacing w:line="580" w:lineRule="exact"/>
        <w:ind w:firstLine="720"/>
        <w:jc w:val="center"/>
        <w:rPr>
          <w:rFonts w:eastAsia="方正小标宋简体"/>
          <w:sz w:val="36"/>
          <w:szCs w:val="36"/>
        </w:rPr>
      </w:pPr>
      <w:r w:rsidRPr="00983CA8">
        <w:rPr>
          <w:rFonts w:eastAsia="方正小标宋简体"/>
          <w:sz w:val="36"/>
          <w:szCs w:val="36"/>
        </w:rPr>
        <w:t>一般公共预算财政拨款基本支出决算表</w:t>
      </w:r>
    </w:p>
    <w:p w:rsidR="00AD4D8B" w:rsidRPr="00983CA8" w:rsidRDefault="00AD4D8B" w:rsidP="00AD4D8B">
      <w:pPr>
        <w:widowControl/>
        <w:adjustRightInd w:val="0"/>
        <w:snapToGrid w:val="0"/>
        <w:ind w:right="72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06</w:t>
      </w:r>
      <w:r w:rsidRPr="00983CA8">
        <w:rPr>
          <w:rFonts w:eastAsia="宋体" w:hAnsi="宋体"/>
          <w:color w:val="000000"/>
          <w:kern w:val="0"/>
          <w:sz w:val="22"/>
        </w:rPr>
        <w:t>表</w:t>
      </w:r>
    </w:p>
    <w:p w:rsidR="00AD4D8B" w:rsidRPr="00983CA8" w:rsidRDefault="00853E9C" w:rsidP="00853E9C">
      <w:pPr>
        <w:widowControl/>
        <w:adjustRightInd w:val="0"/>
        <w:snapToGrid w:val="0"/>
        <w:ind w:firstLineChars="340" w:firstLine="680"/>
        <w:jc w:val="left"/>
        <w:rPr>
          <w:rFonts w:eastAsia="宋体"/>
          <w:color w:val="000000"/>
          <w:kern w:val="0"/>
          <w:sz w:val="22"/>
        </w:rPr>
      </w:pPr>
      <w:r w:rsidRPr="00983CA8">
        <w:rPr>
          <w:rFonts w:eastAsia="宋体" w:hAnsi="宋体"/>
          <w:color w:val="000000"/>
          <w:kern w:val="0"/>
          <w:sz w:val="20"/>
          <w:szCs w:val="20"/>
        </w:rPr>
        <w:t>部门：</w:t>
      </w:r>
      <w:r>
        <w:rPr>
          <w:rFonts w:ascii="仿宋" w:eastAsia="仿宋" w:hAnsi="仿宋" w:cs="Courier New" w:hint="eastAsia"/>
        </w:rPr>
        <w:t>濮阳经济技术开发区教育局</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3198" w:type="dxa"/>
        <w:jc w:val="center"/>
        <w:tblInd w:w="93" w:type="dxa"/>
        <w:tblLook w:val="04A0"/>
      </w:tblPr>
      <w:tblGrid>
        <w:gridCol w:w="1120"/>
        <w:gridCol w:w="1254"/>
        <w:gridCol w:w="3453"/>
        <w:gridCol w:w="3827"/>
        <w:gridCol w:w="3544"/>
      </w:tblGrid>
      <w:tr w:rsidR="00AD4D8B" w:rsidRPr="00983CA8" w:rsidTr="00A3698A">
        <w:trPr>
          <w:trHeight w:val="405"/>
          <w:jc w:val="center"/>
        </w:trPr>
        <w:tc>
          <w:tcPr>
            <w:tcW w:w="2374"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3453"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本年支出合计</w:t>
            </w:r>
          </w:p>
        </w:tc>
        <w:tc>
          <w:tcPr>
            <w:tcW w:w="3827"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人员经费</w:t>
            </w:r>
          </w:p>
        </w:tc>
        <w:tc>
          <w:tcPr>
            <w:tcW w:w="3544"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公用经费</w:t>
            </w:r>
          </w:p>
        </w:tc>
      </w:tr>
      <w:tr w:rsidR="00AD4D8B" w:rsidRPr="00983CA8" w:rsidTr="00A3698A">
        <w:trPr>
          <w:trHeight w:val="495"/>
          <w:jc w:val="center"/>
        </w:trPr>
        <w:tc>
          <w:tcPr>
            <w:tcW w:w="1120"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经济分类科目编码</w:t>
            </w:r>
          </w:p>
        </w:tc>
        <w:tc>
          <w:tcPr>
            <w:tcW w:w="1254"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36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120"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254"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453"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3827"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354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r>
      <w:tr w:rsidR="004949CB" w:rsidRPr="00983CA8" w:rsidTr="00A3698A">
        <w:trPr>
          <w:trHeight w:val="450"/>
          <w:jc w:val="center"/>
        </w:trPr>
        <w:tc>
          <w:tcPr>
            <w:tcW w:w="2374"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4949CB" w:rsidRPr="00983CA8" w:rsidRDefault="004949CB" w:rsidP="00D35E25">
            <w:pPr>
              <w:widowControl/>
              <w:jc w:val="center"/>
              <w:rPr>
                <w:rFonts w:eastAsia="宋体"/>
                <w:kern w:val="0"/>
                <w:sz w:val="24"/>
                <w:szCs w:val="24"/>
              </w:rPr>
            </w:pPr>
            <w:r w:rsidRPr="00983CA8">
              <w:rPr>
                <w:rFonts w:eastAsia="宋体" w:hAnsi="宋体"/>
                <w:kern w:val="0"/>
                <w:sz w:val="24"/>
                <w:szCs w:val="24"/>
              </w:rPr>
              <w:t>合计</w:t>
            </w:r>
          </w:p>
        </w:tc>
        <w:tc>
          <w:tcPr>
            <w:tcW w:w="3453" w:type="dxa"/>
            <w:tcBorders>
              <w:top w:val="nil"/>
              <w:left w:val="nil"/>
              <w:bottom w:val="single" w:sz="4" w:space="0" w:color="auto"/>
              <w:right w:val="single" w:sz="4" w:space="0" w:color="auto"/>
            </w:tcBorders>
            <w:shd w:val="clear" w:color="auto" w:fill="auto"/>
            <w:vAlign w:val="center"/>
          </w:tcPr>
          <w:p w:rsidR="004949CB" w:rsidRPr="00983CA8" w:rsidRDefault="004949CB"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4949CB" w:rsidRPr="00983CA8" w:rsidRDefault="00FA72FD" w:rsidP="00FA72FD">
            <w:pPr>
              <w:widowControl/>
              <w:jc w:val="right"/>
              <w:rPr>
                <w:rFonts w:eastAsia="宋体"/>
                <w:kern w:val="0"/>
                <w:sz w:val="24"/>
                <w:szCs w:val="24"/>
              </w:rPr>
            </w:pPr>
            <w:r w:rsidRPr="00FA72FD">
              <w:rPr>
                <w:rFonts w:eastAsia="宋体" w:hAnsi="宋体"/>
                <w:kern w:val="0"/>
                <w:sz w:val="22"/>
              </w:rPr>
              <w:t>229.8328</w:t>
            </w:r>
          </w:p>
        </w:tc>
        <w:tc>
          <w:tcPr>
            <w:tcW w:w="3544" w:type="dxa"/>
            <w:tcBorders>
              <w:top w:val="nil"/>
              <w:left w:val="nil"/>
              <w:bottom w:val="single" w:sz="4" w:space="0" w:color="auto"/>
              <w:right w:val="single" w:sz="8" w:space="0" w:color="auto"/>
            </w:tcBorders>
            <w:shd w:val="clear" w:color="auto" w:fill="auto"/>
            <w:vAlign w:val="center"/>
          </w:tcPr>
          <w:p w:rsidR="004949CB" w:rsidRPr="00983CA8" w:rsidRDefault="00FA72FD" w:rsidP="00FA72FD">
            <w:pPr>
              <w:widowControl/>
              <w:jc w:val="right"/>
              <w:rPr>
                <w:rFonts w:eastAsia="宋体"/>
                <w:kern w:val="0"/>
                <w:sz w:val="24"/>
                <w:szCs w:val="24"/>
              </w:rPr>
            </w:pPr>
            <w:r>
              <w:rPr>
                <w:rFonts w:eastAsia="宋体" w:hint="eastAsia"/>
                <w:kern w:val="0"/>
                <w:sz w:val="24"/>
                <w:szCs w:val="24"/>
              </w:rPr>
              <w:t>411.36159</w:t>
            </w:r>
          </w:p>
        </w:tc>
      </w:tr>
      <w:tr w:rsidR="00FA72FD"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FA72FD" w:rsidRPr="00983CA8" w:rsidRDefault="00FA72FD" w:rsidP="00D35E25">
            <w:pPr>
              <w:widowControl/>
              <w:jc w:val="left"/>
              <w:rPr>
                <w:rFonts w:eastAsia="宋体"/>
                <w:kern w:val="0"/>
                <w:sz w:val="24"/>
                <w:szCs w:val="24"/>
              </w:rPr>
            </w:pPr>
            <w:r>
              <w:rPr>
                <w:rFonts w:eastAsia="宋体" w:hAnsi="宋体" w:hint="eastAsia"/>
                <w:kern w:val="0"/>
                <w:sz w:val="24"/>
                <w:szCs w:val="24"/>
              </w:rPr>
              <w:t>205</w:t>
            </w:r>
          </w:p>
        </w:tc>
        <w:tc>
          <w:tcPr>
            <w:tcW w:w="1254" w:type="dxa"/>
            <w:tcBorders>
              <w:top w:val="nil"/>
              <w:left w:val="nil"/>
              <w:bottom w:val="single" w:sz="4" w:space="0" w:color="auto"/>
              <w:right w:val="single" w:sz="4" w:space="0" w:color="auto"/>
            </w:tcBorders>
            <w:shd w:val="clear" w:color="auto" w:fill="auto"/>
            <w:vAlign w:val="center"/>
          </w:tcPr>
          <w:p w:rsidR="00FA72FD" w:rsidRPr="00983CA8" w:rsidRDefault="00FA72FD" w:rsidP="00D35E25">
            <w:pPr>
              <w:widowControl/>
              <w:jc w:val="left"/>
              <w:rPr>
                <w:rFonts w:eastAsia="宋体"/>
                <w:kern w:val="0"/>
                <w:sz w:val="24"/>
                <w:szCs w:val="24"/>
              </w:rPr>
            </w:pPr>
            <w:r>
              <w:rPr>
                <w:rFonts w:eastAsia="宋体" w:hAnsi="宋体" w:hint="eastAsia"/>
                <w:kern w:val="0"/>
                <w:sz w:val="24"/>
                <w:szCs w:val="24"/>
              </w:rPr>
              <w:t>教育支出</w:t>
            </w:r>
          </w:p>
        </w:tc>
        <w:tc>
          <w:tcPr>
            <w:tcW w:w="3453" w:type="dxa"/>
            <w:tcBorders>
              <w:top w:val="nil"/>
              <w:left w:val="nil"/>
              <w:bottom w:val="single" w:sz="4" w:space="0" w:color="auto"/>
              <w:right w:val="single" w:sz="4" w:space="0" w:color="auto"/>
            </w:tcBorders>
            <w:shd w:val="clear" w:color="auto" w:fill="auto"/>
            <w:vAlign w:val="center"/>
          </w:tcPr>
          <w:p w:rsidR="00FA72FD" w:rsidRPr="00983CA8" w:rsidRDefault="00FA72FD"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72FD" w:rsidRPr="00983CA8" w:rsidRDefault="00FA72FD" w:rsidP="00FA72FD">
            <w:pPr>
              <w:widowControl/>
              <w:jc w:val="right"/>
              <w:rPr>
                <w:rFonts w:eastAsia="宋体"/>
                <w:kern w:val="0"/>
                <w:sz w:val="24"/>
                <w:szCs w:val="24"/>
              </w:rPr>
            </w:pPr>
            <w:r w:rsidRPr="00FA72FD">
              <w:rPr>
                <w:rFonts w:eastAsia="宋体" w:hAnsi="宋体"/>
                <w:kern w:val="0"/>
                <w:sz w:val="22"/>
              </w:rPr>
              <w:t>229.8328</w:t>
            </w:r>
          </w:p>
        </w:tc>
        <w:tc>
          <w:tcPr>
            <w:tcW w:w="3544" w:type="dxa"/>
            <w:tcBorders>
              <w:top w:val="nil"/>
              <w:left w:val="nil"/>
              <w:bottom w:val="single" w:sz="4" w:space="0" w:color="auto"/>
              <w:right w:val="single" w:sz="8" w:space="0" w:color="auto"/>
            </w:tcBorders>
            <w:shd w:val="clear" w:color="auto" w:fill="auto"/>
            <w:vAlign w:val="center"/>
          </w:tcPr>
          <w:p w:rsidR="00FA72FD" w:rsidRPr="00983CA8" w:rsidRDefault="00FA72FD" w:rsidP="00FA72FD">
            <w:pPr>
              <w:widowControl/>
              <w:jc w:val="right"/>
              <w:rPr>
                <w:rFonts w:eastAsia="宋体"/>
                <w:kern w:val="0"/>
                <w:sz w:val="24"/>
                <w:szCs w:val="24"/>
              </w:rPr>
            </w:pPr>
            <w:r>
              <w:rPr>
                <w:rFonts w:eastAsia="宋体" w:hint="eastAsia"/>
                <w:kern w:val="0"/>
                <w:sz w:val="24"/>
                <w:szCs w:val="24"/>
              </w:rPr>
              <w:t>411.36159</w:t>
            </w:r>
          </w:p>
        </w:tc>
      </w:tr>
      <w:tr w:rsidR="00FA72FD"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FA72FD" w:rsidRPr="00983CA8" w:rsidRDefault="00FA72FD" w:rsidP="00D35E25">
            <w:pPr>
              <w:widowControl/>
              <w:jc w:val="left"/>
              <w:rPr>
                <w:rFonts w:eastAsia="宋体"/>
                <w:kern w:val="0"/>
                <w:sz w:val="24"/>
                <w:szCs w:val="24"/>
              </w:rPr>
            </w:pPr>
            <w:r>
              <w:rPr>
                <w:rFonts w:eastAsia="宋体" w:hint="eastAsia"/>
                <w:kern w:val="0"/>
                <w:sz w:val="24"/>
                <w:szCs w:val="24"/>
              </w:rPr>
              <w:t>20501</w:t>
            </w:r>
          </w:p>
        </w:tc>
        <w:tc>
          <w:tcPr>
            <w:tcW w:w="1254" w:type="dxa"/>
            <w:tcBorders>
              <w:top w:val="nil"/>
              <w:left w:val="nil"/>
              <w:bottom w:val="single" w:sz="4" w:space="0" w:color="auto"/>
              <w:right w:val="single" w:sz="4" w:space="0" w:color="auto"/>
            </w:tcBorders>
            <w:shd w:val="clear" w:color="auto" w:fill="auto"/>
            <w:vAlign w:val="center"/>
          </w:tcPr>
          <w:p w:rsidR="00FA72FD" w:rsidRPr="00983CA8" w:rsidRDefault="00FA72FD" w:rsidP="00D35E25">
            <w:pPr>
              <w:widowControl/>
              <w:jc w:val="left"/>
              <w:rPr>
                <w:rFonts w:eastAsia="宋体"/>
                <w:kern w:val="0"/>
                <w:sz w:val="24"/>
                <w:szCs w:val="24"/>
              </w:rPr>
            </w:pPr>
            <w:r>
              <w:rPr>
                <w:rFonts w:eastAsia="宋体" w:hAnsi="宋体" w:hint="eastAsia"/>
                <w:kern w:val="0"/>
                <w:sz w:val="24"/>
                <w:szCs w:val="24"/>
              </w:rPr>
              <w:t>教育管理事务</w:t>
            </w:r>
          </w:p>
        </w:tc>
        <w:tc>
          <w:tcPr>
            <w:tcW w:w="3453" w:type="dxa"/>
            <w:tcBorders>
              <w:top w:val="nil"/>
              <w:left w:val="nil"/>
              <w:bottom w:val="single" w:sz="4" w:space="0" w:color="auto"/>
              <w:right w:val="single" w:sz="4" w:space="0" w:color="auto"/>
            </w:tcBorders>
            <w:shd w:val="clear" w:color="auto" w:fill="auto"/>
            <w:vAlign w:val="center"/>
          </w:tcPr>
          <w:p w:rsidR="00FA72FD" w:rsidRPr="00983CA8" w:rsidRDefault="00FA72FD"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72FD" w:rsidRPr="00983CA8" w:rsidRDefault="00FA72FD" w:rsidP="00FA72FD">
            <w:pPr>
              <w:widowControl/>
              <w:jc w:val="right"/>
              <w:rPr>
                <w:rFonts w:eastAsia="宋体"/>
                <w:kern w:val="0"/>
                <w:sz w:val="24"/>
                <w:szCs w:val="24"/>
              </w:rPr>
            </w:pPr>
            <w:r w:rsidRPr="00FA72FD">
              <w:rPr>
                <w:rFonts w:eastAsia="宋体" w:hAnsi="宋体"/>
                <w:kern w:val="0"/>
                <w:sz w:val="22"/>
              </w:rPr>
              <w:t>229.8328</w:t>
            </w:r>
          </w:p>
        </w:tc>
        <w:tc>
          <w:tcPr>
            <w:tcW w:w="3544" w:type="dxa"/>
            <w:tcBorders>
              <w:top w:val="nil"/>
              <w:left w:val="nil"/>
              <w:bottom w:val="single" w:sz="4" w:space="0" w:color="auto"/>
              <w:right w:val="single" w:sz="8" w:space="0" w:color="auto"/>
            </w:tcBorders>
            <w:shd w:val="clear" w:color="auto" w:fill="auto"/>
            <w:vAlign w:val="center"/>
          </w:tcPr>
          <w:p w:rsidR="00FA72FD" w:rsidRPr="00983CA8" w:rsidRDefault="00FA72FD" w:rsidP="00FA72FD">
            <w:pPr>
              <w:widowControl/>
              <w:jc w:val="right"/>
              <w:rPr>
                <w:rFonts w:eastAsia="宋体"/>
                <w:kern w:val="0"/>
                <w:sz w:val="24"/>
                <w:szCs w:val="24"/>
              </w:rPr>
            </w:pPr>
            <w:r>
              <w:rPr>
                <w:rFonts w:eastAsia="宋体" w:hint="eastAsia"/>
                <w:kern w:val="0"/>
                <w:sz w:val="24"/>
                <w:szCs w:val="24"/>
              </w:rPr>
              <w:t>411.36159</w:t>
            </w:r>
          </w:p>
        </w:tc>
      </w:tr>
      <w:tr w:rsidR="00FA72FD"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FA72FD" w:rsidRPr="00983CA8" w:rsidRDefault="00FA72FD" w:rsidP="00D35E25">
            <w:pPr>
              <w:widowControl/>
              <w:jc w:val="left"/>
              <w:rPr>
                <w:rFonts w:eastAsia="宋体"/>
                <w:kern w:val="0"/>
                <w:sz w:val="24"/>
                <w:szCs w:val="24"/>
              </w:rPr>
            </w:pPr>
            <w:r>
              <w:rPr>
                <w:rFonts w:eastAsia="宋体" w:hAnsi="宋体" w:hint="eastAsia"/>
                <w:kern w:val="0"/>
                <w:sz w:val="24"/>
                <w:szCs w:val="24"/>
              </w:rPr>
              <w:t>2050199</w:t>
            </w:r>
          </w:p>
        </w:tc>
        <w:tc>
          <w:tcPr>
            <w:tcW w:w="1254" w:type="dxa"/>
            <w:tcBorders>
              <w:top w:val="nil"/>
              <w:left w:val="nil"/>
              <w:bottom w:val="single" w:sz="4" w:space="0" w:color="auto"/>
              <w:right w:val="single" w:sz="4" w:space="0" w:color="auto"/>
            </w:tcBorders>
            <w:shd w:val="clear" w:color="auto" w:fill="auto"/>
            <w:vAlign w:val="center"/>
          </w:tcPr>
          <w:p w:rsidR="00FA72FD" w:rsidRPr="00983CA8" w:rsidRDefault="00FA72FD" w:rsidP="00D35E25">
            <w:pPr>
              <w:widowControl/>
              <w:jc w:val="left"/>
              <w:rPr>
                <w:rFonts w:eastAsia="宋体"/>
                <w:kern w:val="0"/>
                <w:sz w:val="24"/>
                <w:szCs w:val="24"/>
              </w:rPr>
            </w:pPr>
            <w:r>
              <w:rPr>
                <w:rFonts w:eastAsia="宋体" w:hAnsi="宋体" w:hint="eastAsia"/>
                <w:kern w:val="0"/>
                <w:sz w:val="24"/>
                <w:szCs w:val="24"/>
              </w:rPr>
              <w:t>其他教育管理事务支出</w:t>
            </w:r>
          </w:p>
        </w:tc>
        <w:tc>
          <w:tcPr>
            <w:tcW w:w="3453" w:type="dxa"/>
            <w:tcBorders>
              <w:top w:val="nil"/>
              <w:left w:val="nil"/>
              <w:bottom w:val="single" w:sz="4" w:space="0" w:color="auto"/>
              <w:right w:val="single" w:sz="4" w:space="0" w:color="auto"/>
            </w:tcBorders>
            <w:shd w:val="clear" w:color="auto" w:fill="auto"/>
            <w:vAlign w:val="center"/>
          </w:tcPr>
          <w:p w:rsidR="00FA72FD" w:rsidRPr="00983CA8" w:rsidRDefault="00FA72FD" w:rsidP="003E3794">
            <w:pPr>
              <w:widowControl/>
              <w:jc w:val="right"/>
              <w:rPr>
                <w:rFonts w:eastAsia="宋体"/>
                <w:kern w:val="0"/>
                <w:sz w:val="24"/>
                <w:szCs w:val="24"/>
              </w:rPr>
            </w:pPr>
            <w:r w:rsidRPr="00247EC0">
              <w:rPr>
                <w:rFonts w:eastAsia="宋体" w:hAnsi="宋体"/>
                <w:kern w:val="0"/>
                <w:sz w:val="22"/>
              </w:rPr>
              <w:t>641.19439</w:t>
            </w: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FA72FD" w:rsidRPr="00983CA8" w:rsidRDefault="00FA72FD" w:rsidP="00FA72FD">
            <w:pPr>
              <w:widowControl/>
              <w:jc w:val="right"/>
              <w:rPr>
                <w:rFonts w:eastAsia="宋体"/>
                <w:kern w:val="0"/>
                <w:sz w:val="24"/>
                <w:szCs w:val="24"/>
              </w:rPr>
            </w:pPr>
            <w:r w:rsidRPr="00FA72FD">
              <w:rPr>
                <w:rFonts w:eastAsia="宋体" w:hAnsi="宋体"/>
                <w:kern w:val="0"/>
                <w:sz w:val="22"/>
              </w:rPr>
              <w:t>229.8328</w:t>
            </w:r>
          </w:p>
        </w:tc>
        <w:tc>
          <w:tcPr>
            <w:tcW w:w="3544" w:type="dxa"/>
            <w:tcBorders>
              <w:top w:val="nil"/>
              <w:left w:val="nil"/>
              <w:bottom w:val="single" w:sz="4" w:space="0" w:color="auto"/>
              <w:right w:val="single" w:sz="8" w:space="0" w:color="auto"/>
            </w:tcBorders>
            <w:shd w:val="clear" w:color="auto" w:fill="auto"/>
            <w:vAlign w:val="center"/>
          </w:tcPr>
          <w:p w:rsidR="00FA72FD" w:rsidRPr="00983CA8" w:rsidRDefault="00FA72FD" w:rsidP="00FA72FD">
            <w:pPr>
              <w:widowControl/>
              <w:jc w:val="right"/>
              <w:rPr>
                <w:rFonts w:eastAsia="宋体"/>
                <w:kern w:val="0"/>
                <w:sz w:val="24"/>
                <w:szCs w:val="24"/>
              </w:rPr>
            </w:pPr>
            <w:r>
              <w:rPr>
                <w:rFonts w:eastAsia="宋体" w:hint="eastAsia"/>
                <w:kern w:val="0"/>
                <w:sz w:val="24"/>
                <w:szCs w:val="24"/>
              </w:rPr>
              <w:t>411.36159</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r w:rsidR="00AD4D8B" w:rsidRPr="00983CA8" w:rsidTr="00A3698A">
        <w:trPr>
          <w:trHeight w:val="450"/>
          <w:jc w:val="center"/>
        </w:trPr>
        <w:tc>
          <w:tcPr>
            <w:tcW w:w="1120" w:type="dxa"/>
            <w:tcBorders>
              <w:top w:val="single" w:sz="4" w:space="0" w:color="auto"/>
              <w:left w:val="single" w:sz="8" w:space="0" w:color="auto"/>
              <w:bottom w:val="single" w:sz="8"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 xml:space="preserve">　</w:t>
            </w:r>
          </w:p>
        </w:tc>
        <w:tc>
          <w:tcPr>
            <w:tcW w:w="125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453"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827"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c>
          <w:tcPr>
            <w:tcW w:w="3544" w:type="dxa"/>
            <w:tcBorders>
              <w:top w:val="nil"/>
              <w:left w:val="nil"/>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350" w:firstLine="700"/>
        <w:rPr>
          <w:b/>
          <w:sz w:val="20"/>
          <w:szCs w:val="20"/>
        </w:rPr>
      </w:pPr>
      <w:r w:rsidRPr="00983CA8">
        <w:rPr>
          <w:sz w:val="20"/>
          <w:szCs w:val="20"/>
        </w:rPr>
        <w:t>注：本表反映部门本年度一般公共预算财政拨款基本支出明细情况。</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720"/>
        <w:jc w:val="center"/>
        <w:rPr>
          <w:rFonts w:eastAsia="方正小标宋简体"/>
          <w:sz w:val="36"/>
          <w:szCs w:val="36"/>
        </w:rPr>
      </w:pPr>
    </w:p>
    <w:p w:rsidR="00AD4D8B" w:rsidRDefault="00AD4D8B" w:rsidP="00AD4D8B">
      <w:pPr>
        <w:spacing w:line="580" w:lineRule="exact"/>
        <w:jc w:val="center"/>
        <w:rPr>
          <w:rFonts w:eastAsia="方正小标宋简体"/>
          <w:sz w:val="36"/>
          <w:szCs w:val="36"/>
        </w:rPr>
      </w:pPr>
    </w:p>
    <w:p w:rsidR="00AD4D8B" w:rsidRPr="00983CA8" w:rsidRDefault="00AD4D8B" w:rsidP="00AD4D8B">
      <w:pPr>
        <w:spacing w:line="580" w:lineRule="exact"/>
        <w:jc w:val="center"/>
        <w:rPr>
          <w:rFonts w:eastAsia="方正小标宋简体"/>
          <w:sz w:val="36"/>
          <w:szCs w:val="36"/>
        </w:rPr>
      </w:pPr>
      <w:r w:rsidRPr="00983CA8">
        <w:rPr>
          <w:rFonts w:eastAsia="方正小标宋简体"/>
          <w:sz w:val="36"/>
          <w:szCs w:val="36"/>
        </w:rPr>
        <w:t>一般公共预算财政拨款</w:t>
      </w:r>
      <w:r w:rsidRPr="00983CA8">
        <w:rPr>
          <w:rFonts w:eastAsia="方正小标宋简体"/>
          <w:sz w:val="36"/>
          <w:szCs w:val="36"/>
        </w:rPr>
        <w:t>“</w:t>
      </w:r>
      <w:r w:rsidRPr="00983CA8">
        <w:rPr>
          <w:rFonts w:eastAsia="方正小标宋简体"/>
          <w:sz w:val="36"/>
          <w:szCs w:val="36"/>
        </w:rPr>
        <w:t>三公</w:t>
      </w:r>
      <w:r w:rsidRPr="00983CA8">
        <w:rPr>
          <w:rFonts w:eastAsia="方正小标宋简体"/>
          <w:sz w:val="36"/>
          <w:szCs w:val="36"/>
        </w:rPr>
        <w:t>”</w:t>
      </w:r>
      <w:r w:rsidRPr="00983CA8">
        <w:rPr>
          <w:rFonts w:eastAsia="方正小标宋简体"/>
          <w:sz w:val="36"/>
          <w:szCs w:val="36"/>
        </w:rPr>
        <w:t>经费支出决算表</w:t>
      </w:r>
    </w:p>
    <w:p w:rsidR="00AD4D8B" w:rsidRPr="00983CA8" w:rsidRDefault="00AD4D8B" w:rsidP="00AD4D8B">
      <w:pPr>
        <w:widowControl/>
        <w:adjustRightInd w:val="0"/>
        <w:snapToGrid w:val="0"/>
        <w:ind w:right="72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07</w:t>
      </w:r>
      <w:r w:rsidRPr="00983CA8">
        <w:rPr>
          <w:rFonts w:eastAsia="宋体" w:hAnsi="宋体"/>
          <w:color w:val="000000"/>
          <w:kern w:val="0"/>
          <w:sz w:val="22"/>
        </w:rPr>
        <w:t>表</w:t>
      </w:r>
    </w:p>
    <w:p w:rsidR="00AD4D8B" w:rsidRPr="00983CA8" w:rsidRDefault="00853E9C" w:rsidP="00853E9C">
      <w:pPr>
        <w:widowControl/>
        <w:adjustRightInd w:val="0"/>
        <w:snapToGrid w:val="0"/>
        <w:ind w:firstLineChars="350" w:firstLine="700"/>
        <w:jc w:val="left"/>
        <w:rPr>
          <w:rFonts w:eastAsia="宋体"/>
          <w:color w:val="000000"/>
          <w:kern w:val="0"/>
          <w:sz w:val="22"/>
        </w:rPr>
      </w:pPr>
      <w:r w:rsidRPr="00983CA8">
        <w:rPr>
          <w:rFonts w:eastAsia="宋体" w:hAnsi="宋体"/>
          <w:color w:val="000000"/>
          <w:kern w:val="0"/>
          <w:sz w:val="20"/>
          <w:szCs w:val="20"/>
        </w:rPr>
        <w:t>部门：</w:t>
      </w:r>
      <w:r>
        <w:rPr>
          <w:rFonts w:ascii="仿宋" w:eastAsia="仿宋" w:hAnsi="仿宋" w:cs="Courier New" w:hint="eastAsia"/>
        </w:rPr>
        <w:t>濮阳经济技术开发区教育局</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3198" w:type="dxa"/>
        <w:jc w:val="center"/>
        <w:tblInd w:w="93" w:type="dxa"/>
        <w:tblLook w:val="04A0"/>
      </w:tblPr>
      <w:tblGrid>
        <w:gridCol w:w="724"/>
        <w:gridCol w:w="1134"/>
        <w:gridCol w:w="851"/>
        <w:gridCol w:w="1134"/>
        <w:gridCol w:w="1275"/>
        <w:gridCol w:w="1418"/>
        <w:gridCol w:w="850"/>
        <w:gridCol w:w="1134"/>
        <w:gridCol w:w="1134"/>
        <w:gridCol w:w="1276"/>
        <w:gridCol w:w="1276"/>
        <w:gridCol w:w="992"/>
      </w:tblGrid>
      <w:tr w:rsidR="00AD4D8B" w:rsidRPr="00983CA8" w:rsidTr="00A3698A">
        <w:trPr>
          <w:trHeight w:val="559"/>
          <w:jc w:val="center"/>
        </w:trPr>
        <w:tc>
          <w:tcPr>
            <w:tcW w:w="6536" w:type="dxa"/>
            <w:gridSpan w:val="6"/>
            <w:tcBorders>
              <w:top w:val="single" w:sz="8"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ind w:firstLine="440"/>
              <w:jc w:val="center"/>
              <w:rPr>
                <w:rFonts w:eastAsia="宋体"/>
                <w:kern w:val="0"/>
                <w:sz w:val="22"/>
              </w:rPr>
            </w:pPr>
            <w:r w:rsidRPr="00983CA8">
              <w:rPr>
                <w:rFonts w:eastAsia="宋体"/>
                <w:kern w:val="0"/>
                <w:sz w:val="22"/>
              </w:rPr>
              <w:t>2015</w:t>
            </w:r>
            <w:r w:rsidRPr="00983CA8">
              <w:rPr>
                <w:rFonts w:eastAsia="宋体" w:hAnsi="宋体"/>
                <w:kern w:val="0"/>
                <w:sz w:val="22"/>
              </w:rPr>
              <w:t>年度预算数</w:t>
            </w:r>
          </w:p>
        </w:tc>
        <w:tc>
          <w:tcPr>
            <w:tcW w:w="6662" w:type="dxa"/>
            <w:gridSpan w:val="6"/>
            <w:tcBorders>
              <w:top w:val="single" w:sz="8" w:space="0" w:color="auto"/>
              <w:left w:val="nil"/>
              <w:bottom w:val="single" w:sz="4" w:space="0" w:color="auto"/>
              <w:right w:val="single" w:sz="8"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2015</w:t>
            </w:r>
            <w:r w:rsidRPr="00983CA8">
              <w:rPr>
                <w:rFonts w:eastAsia="宋体" w:hAnsi="宋体"/>
                <w:kern w:val="0"/>
                <w:sz w:val="22"/>
              </w:rPr>
              <w:t>年度决算数</w:t>
            </w:r>
          </w:p>
        </w:tc>
      </w:tr>
      <w:tr w:rsidR="00AD4D8B" w:rsidRPr="00983CA8" w:rsidTr="00A3698A">
        <w:trPr>
          <w:trHeight w:val="600"/>
          <w:jc w:val="center"/>
        </w:trPr>
        <w:tc>
          <w:tcPr>
            <w:tcW w:w="724" w:type="dxa"/>
            <w:vMerge w:val="restart"/>
            <w:tcBorders>
              <w:top w:val="nil"/>
              <w:left w:val="single" w:sz="8"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合计</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因公出国（境）费</w:t>
            </w:r>
          </w:p>
        </w:tc>
        <w:tc>
          <w:tcPr>
            <w:tcW w:w="3260" w:type="dxa"/>
            <w:gridSpan w:val="3"/>
            <w:tcBorders>
              <w:top w:val="single" w:sz="4" w:space="0" w:color="auto"/>
              <w:left w:val="nil"/>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公务用车购置及运行费</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公务接待费</w:t>
            </w:r>
          </w:p>
        </w:tc>
        <w:tc>
          <w:tcPr>
            <w:tcW w:w="850" w:type="dxa"/>
            <w:vMerge w:val="restart"/>
            <w:tcBorders>
              <w:top w:val="nil"/>
              <w:left w:val="nil"/>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合计</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因公出国（境）费</w:t>
            </w:r>
          </w:p>
        </w:tc>
        <w:tc>
          <w:tcPr>
            <w:tcW w:w="3686" w:type="dxa"/>
            <w:gridSpan w:val="3"/>
            <w:tcBorders>
              <w:top w:val="single" w:sz="4" w:space="0" w:color="auto"/>
              <w:left w:val="nil"/>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公务用车购置及运行费</w:t>
            </w:r>
          </w:p>
        </w:tc>
        <w:tc>
          <w:tcPr>
            <w:tcW w:w="992" w:type="dxa"/>
            <w:vMerge w:val="restart"/>
            <w:tcBorders>
              <w:top w:val="nil"/>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公务接待费</w:t>
            </w:r>
          </w:p>
        </w:tc>
      </w:tr>
      <w:tr w:rsidR="00AD4D8B" w:rsidRPr="00983CA8" w:rsidTr="00A3698A">
        <w:trPr>
          <w:trHeight w:val="600"/>
          <w:jc w:val="center"/>
        </w:trPr>
        <w:tc>
          <w:tcPr>
            <w:tcW w:w="724" w:type="dxa"/>
            <w:vMerge/>
            <w:tcBorders>
              <w:top w:val="nil"/>
              <w:left w:val="single" w:sz="8"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34"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85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小计</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购置费</w:t>
            </w:r>
          </w:p>
        </w:tc>
        <w:tc>
          <w:tcPr>
            <w:tcW w:w="1275"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运行费</w:t>
            </w:r>
          </w:p>
        </w:tc>
        <w:tc>
          <w:tcPr>
            <w:tcW w:w="1418"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2"/>
              </w:rPr>
            </w:pPr>
          </w:p>
        </w:tc>
        <w:tc>
          <w:tcPr>
            <w:tcW w:w="850" w:type="dxa"/>
            <w:vMerge/>
            <w:tcBorders>
              <w:top w:val="nil"/>
              <w:left w:val="nil"/>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34"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2"/>
              </w:rPr>
            </w:pP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小计</w:t>
            </w:r>
          </w:p>
        </w:tc>
        <w:tc>
          <w:tcPr>
            <w:tcW w:w="1276"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购置费</w:t>
            </w:r>
          </w:p>
        </w:tc>
        <w:tc>
          <w:tcPr>
            <w:tcW w:w="1276"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hAnsi="宋体"/>
                <w:kern w:val="0"/>
                <w:sz w:val="22"/>
              </w:rPr>
              <w:t>公务用车</w:t>
            </w:r>
            <w:r w:rsidRPr="00983CA8">
              <w:rPr>
                <w:rFonts w:eastAsia="宋体"/>
                <w:kern w:val="0"/>
                <w:sz w:val="22"/>
              </w:rPr>
              <w:br/>
            </w:r>
            <w:r w:rsidRPr="00983CA8">
              <w:rPr>
                <w:rFonts w:eastAsia="宋体" w:hAnsi="宋体"/>
                <w:kern w:val="0"/>
                <w:sz w:val="22"/>
              </w:rPr>
              <w:t>运行费</w:t>
            </w:r>
          </w:p>
        </w:tc>
        <w:tc>
          <w:tcPr>
            <w:tcW w:w="992" w:type="dxa"/>
            <w:vMerge/>
            <w:tcBorders>
              <w:top w:val="nil"/>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2"/>
              </w:rPr>
            </w:pPr>
          </w:p>
        </w:tc>
      </w:tr>
      <w:tr w:rsidR="00AD4D8B" w:rsidRPr="00983CA8" w:rsidTr="00A3698A">
        <w:trPr>
          <w:trHeight w:val="559"/>
          <w:jc w:val="center"/>
        </w:trPr>
        <w:tc>
          <w:tcPr>
            <w:tcW w:w="724" w:type="dxa"/>
            <w:tcBorders>
              <w:top w:val="nil"/>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2</w:t>
            </w:r>
          </w:p>
        </w:tc>
        <w:tc>
          <w:tcPr>
            <w:tcW w:w="851"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3</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4</w:t>
            </w:r>
          </w:p>
        </w:tc>
        <w:tc>
          <w:tcPr>
            <w:tcW w:w="1275"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5</w:t>
            </w:r>
          </w:p>
        </w:tc>
        <w:tc>
          <w:tcPr>
            <w:tcW w:w="1418"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6</w:t>
            </w:r>
          </w:p>
        </w:tc>
        <w:tc>
          <w:tcPr>
            <w:tcW w:w="85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7</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8</w:t>
            </w:r>
          </w:p>
        </w:tc>
        <w:tc>
          <w:tcPr>
            <w:tcW w:w="1134"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9</w:t>
            </w:r>
          </w:p>
        </w:tc>
        <w:tc>
          <w:tcPr>
            <w:tcW w:w="1276"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10</w:t>
            </w:r>
          </w:p>
        </w:tc>
        <w:tc>
          <w:tcPr>
            <w:tcW w:w="1276"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11</w:t>
            </w:r>
          </w:p>
        </w:tc>
        <w:tc>
          <w:tcPr>
            <w:tcW w:w="992" w:type="dxa"/>
            <w:tcBorders>
              <w:top w:val="nil"/>
              <w:left w:val="nil"/>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2"/>
              </w:rPr>
            </w:pPr>
            <w:r w:rsidRPr="00983CA8">
              <w:rPr>
                <w:rFonts w:eastAsia="宋体"/>
                <w:kern w:val="0"/>
                <w:sz w:val="22"/>
              </w:rPr>
              <w:t>12</w:t>
            </w:r>
          </w:p>
        </w:tc>
      </w:tr>
      <w:tr w:rsidR="00AD4D8B" w:rsidRPr="00983CA8" w:rsidTr="00A3698A">
        <w:trPr>
          <w:trHeight w:val="855"/>
          <w:jc w:val="center"/>
        </w:trPr>
        <w:tc>
          <w:tcPr>
            <w:tcW w:w="724" w:type="dxa"/>
            <w:tcBorders>
              <w:top w:val="nil"/>
              <w:left w:val="single" w:sz="8" w:space="0" w:color="auto"/>
              <w:bottom w:val="single" w:sz="8" w:space="0" w:color="auto"/>
              <w:right w:val="single" w:sz="4" w:space="0" w:color="auto"/>
            </w:tcBorders>
            <w:shd w:val="clear" w:color="auto" w:fill="auto"/>
            <w:vAlign w:val="center"/>
          </w:tcPr>
          <w:p w:rsidR="00AD4D8B" w:rsidRPr="00983CA8" w:rsidRDefault="0027352E" w:rsidP="00A3698A">
            <w:pPr>
              <w:widowControl/>
              <w:jc w:val="left"/>
              <w:rPr>
                <w:rFonts w:eastAsia="宋体"/>
                <w:kern w:val="0"/>
                <w:sz w:val="22"/>
              </w:rPr>
            </w:pPr>
            <w:r>
              <w:rPr>
                <w:rFonts w:eastAsia="宋体" w:hAnsi="宋体" w:hint="eastAsia"/>
                <w:kern w:val="0"/>
                <w:sz w:val="22"/>
              </w:rPr>
              <w:t>9.13</w:t>
            </w:r>
          </w:p>
        </w:tc>
        <w:tc>
          <w:tcPr>
            <w:tcW w:w="113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851"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r w:rsidR="0027352E">
              <w:rPr>
                <w:rFonts w:eastAsia="宋体" w:hAnsi="宋体" w:hint="eastAsia"/>
                <w:kern w:val="0"/>
                <w:sz w:val="22"/>
              </w:rPr>
              <w:t>9.13</w:t>
            </w:r>
          </w:p>
        </w:tc>
        <w:tc>
          <w:tcPr>
            <w:tcW w:w="113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1275" w:type="dxa"/>
            <w:tcBorders>
              <w:top w:val="nil"/>
              <w:left w:val="nil"/>
              <w:bottom w:val="single" w:sz="8" w:space="0" w:color="auto"/>
              <w:right w:val="single" w:sz="4" w:space="0" w:color="auto"/>
            </w:tcBorders>
            <w:shd w:val="clear" w:color="auto" w:fill="auto"/>
            <w:vAlign w:val="center"/>
          </w:tcPr>
          <w:p w:rsidR="00AD4D8B" w:rsidRPr="00983CA8" w:rsidRDefault="0027352E" w:rsidP="00A3698A">
            <w:pPr>
              <w:widowControl/>
              <w:jc w:val="left"/>
              <w:rPr>
                <w:rFonts w:eastAsia="宋体"/>
                <w:kern w:val="0"/>
                <w:sz w:val="22"/>
              </w:rPr>
            </w:pPr>
            <w:r>
              <w:rPr>
                <w:rFonts w:eastAsia="宋体" w:hAnsi="宋体" w:hint="eastAsia"/>
                <w:kern w:val="0"/>
                <w:sz w:val="22"/>
              </w:rPr>
              <w:t>8.23</w:t>
            </w:r>
          </w:p>
        </w:tc>
        <w:tc>
          <w:tcPr>
            <w:tcW w:w="1418" w:type="dxa"/>
            <w:tcBorders>
              <w:top w:val="nil"/>
              <w:left w:val="nil"/>
              <w:bottom w:val="single" w:sz="8" w:space="0" w:color="auto"/>
              <w:right w:val="single" w:sz="4" w:space="0" w:color="auto"/>
            </w:tcBorders>
            <w:shd w:val="clear" w:color="auto" w:fill="auto"/>
            <w:vAlign w:val="center"/>
          </w:tcPr>
          <w:p w:rsidR="00AD4D8B" w:rsidRPr="00983CA8" w:rsidRDefault="0027352E" w:rsidP="00A3698A">
            <w:pPr>
              <w:widowControl/>
              <w:jc w:val="left"/>
              <w:rPr>
                <w:rFonts w:eastAsia="宋体"/>
                <w:kern w:val="0"/>
                <w:sz w:val="22"/>
              </w:rPr>
            </w:pPr>
            <w:r>
              <w:rPr>
                <w:rFonts w:eastAsia="宋体" w:hAnsi="宋体" w:hint="eastAsia"/>
                <w:kern w:val="0"/>
                <w:sz w:val="22"/>
              </w:rPr>
              <w:t>0.9</w:t>
            </w:r>
          </w:p>
        </w:tc>
        <w:tc>
          <w:tcPr>
            <w:tcW w:w="850" w:type="dxa"/>
            <w:tcBorders>
              <w:top w:val="nil"/>
              <w:left w:val="nil"/>
              <w:bottom w:val="single" w:sz="8" w:space="0" w:color="auto"/>
              <w:right w:val="single" w:sz="4" w:space="0" w:color="auto"/>
            </w:tcBorders>
            <w:shd w:val="clear" w:color="auto" w:fill="auto"/>
            <w:vAlign w:val="center"/>
          </w:tcPr>
          <w:p w:rsidR="00AD4D8B" w:rsidRPr="00983CA8" w:rsidRDefault="0027352E" w:rsidP="00A3698A">
            <w:pPr>
              <w:widowControl/>
              <w:jc w:val="left"/>
              <w:rPr>
                <w:rFonts w:eastAsia="宋体"/>
                <w:kern w:val="0"/>
                <w:sz w:val="22"/>
              </w:rPr>
            </w:pPr>
            <w:r>
              <w:rPr>
                <w:rFonts w:eastAsia="宋体" w:hAnsi="宋体" w:hint="eastAsia"/>
                <w:kern w:val="0"/>
                <w:sz w:val="22"/>
              </w:rPr>
              <w:t>9.0863</w:t>
            </w:r>
          </w:p>
        </w:tc>
        <w:tc>
          <w:tcPr>
            <w:tcW w:w="1134"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1134" w:type="dxa"/>
            <w:tcBorders>
              <w:top w:val="nil"/>
              <w:left w:val="nil"/>
              <w:bottom w:val="single" w:sz="8" w:space="0" w:color="auto"/>
              <w:right w:val="single" w:sz="4" w:space="0" w:color="auto"/>
            </w:tcBorders>
            <w:shd w:val="clear" w:color="auto" w:fill="auto"/>
            <w:vAlign w:val="center"/>
          </w:tcPr>
          <w:p w:rsidR="00AD4D8B" w:rsidRPr="00983CA8" w:rsidRDefault="00CE0EB4" w:rsidP="00A3698A">
            <w:pPr>
              <w:widowControl/>
              <w:jc w:val="left"/>
              <w:rPr>
                <w:rFonts w:eastAsia="宋体"/>
                <w:kern w:val="0"/>
                <w:sz w:val="22"/>
              </w:rPr>
            </w:pPr>
            <w:r>
              <w:rPr>
                <w:rFonts w:eastAsia="宋体" w:hAnsi="宋体" w:hint="eastAsia"/>
                <w:kern w:val="0"/>
                <w:sz w:val="22"/>
              </w:rPr>
              <w:t>9.0863</w:t>
            </w:r>
          </w:p>
        </w:tc>
        <w:tc>
          <w:tcPr>
            <w:tcW w:w="1276" w:type="dxa"/>
            <w:tcBorders>
              <w:top w:val="nil"/>
              <w:left w:val="nil"/>
              <w:bottom w:val="single" w:sz="8" w:space="0" w:color="auto"/>
              <w:right w:val="single" w:sz="4"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p>
        </w:tc>
        <w:tc>
          <w:tcPr>
            <w:tcW w:w="1276" w:type="dxa"/>
            <w:tcBorders>
              <w:top w:val="nil"/>
              <w:left w:val="nil"/>
              <w:bottom w:val="single" w:sz="8" w:space="0" w:color="auto"/>
              <w:right w:val="nil"/>
            </w:tcBorders>
            <w:shd w:val="clear" w:color="auto" w:fill="auto"/>
            <w:vAlign w:val="center"/>
          </w:tcPr>
          <w:p w:rsidR="00AD4D8B" w:rsidRPr="00983CA8" w:rsidRDefault="00CE0EB4" w:rsidP="00A3698A">
            <w:pPr>
              <w:widowControl/>
              <w:jc w:val="left"/>
              <w:rPr>
                <w:rFonts w:eastAsia="宋体"/>
                <w:kern w:val="0"/>
                <w:sz w:val="22"/>
              </w:rPr>
            </w:pPr>
            <w:r>
              <w:rPr>
                <w:rFonts w:eastAsia="宋体" w:hAnsi="宋体" w:hint="eastAsia"/>
                <w:kern w:val="0"/>
                <w:sz w:val="22"/>
              </w:rPr>
              <w:t>8.2143</w:t>
            </w:r>
          </w:p>
        </w:tc>
        <w:tc>
          <w:tcPr>
            <w:tcW w:w="992" w:type="dxa"/>
            <w:tcBorders>
              <w:top w:val="nil"/>
              <w:left w:val="single" w:sz="4" w:space="0" w:color="auto"/>
              <w:bottom w:val="single" w:sz="8" w:space="0" w:color="auto"/>
              <w:right w:val="single" w:sz="8" w:space="0" w:color="auto"/>
            </w:tcBorders>
            <w:shd w:val="clear" w:color="auto" w:fill="auto"/>
            <w:vAlign w:val="center"/>
          </w:tcPr>
          <w:p w:rsidR="00AD4D8B" w:rsidRPr="00983CA8" w:rsidRDefault="00AD4D8B" w:rsidP="00A3698A">
            <w:pPr>
              <w:widowControl/>
              <w:jc w:val="left"/>
              <w:rPr>
                <w:rFonts w:eastAsia="宋体"/>
                <w:kern w:val="0"/>
                <w:sz w:val="22"/>
              </w:rPr>
            </w:pPr>
            <w:r w:rsidRPr="00983CA8">
              <w:rPr>
                <w:rFonts w:eastAsia="宋体" w:hAnsi="宋体"/>
                <w:kern w:val="0"/>
                <w:sz w:val="22"/>
              </w:rPr>
              <w:t xml:space="preserve">　</w:t>
            </w:r>
            <w:r w:rsidR="00CE0EB4">
              <w:rPr>
                <w:rFonts w:eastAsia="宋体" w:hAnsi="宋体" w:hint="eastAsia"/>
                <w:kern w:val="0"/>
                <w:sz w:val="22"/>
              </w:rPr>
              <w:t>0.872</w:t>
            </w:r>
          </w:p>
        </w:tc>
      </w:tr>
    </w:tbl>
    <w:p w:rsidR="00AD4D8B" w:rsidRPr="00983CA8" w:rsidRDefault="00AD4D8B" w:rsidP="00AD4D8B">
      <w:pPr>
        <w:adjustRightInd w:val="0"/>
        <w:snapToGrid w:val="0"/>
        <w:ind w:firstLineChars="350" w:firstLine="700"/>
        <w:rPr>
          <w:sz w:val="20"/>
          <w:szCs w:val="20"/>
        </w:rPr>
      </w:pPr>
      <w:r w:rsidRPr="00983CA8">
        <w:rPr>
          <w:sz w:val="20"/>
          <w:szCs w:val="20"/>
        </w:rPr>
        <w:t>注：</w:t>
      </w:r>
      <w:r w:rsidRPr="00983CA8">
        <w:rPr>
          <w:sz w:val="20"/>
          <w:szCs w:val="20"/>
        </w:rPr>
        <w:t>2015</w:t>
      </w:r>
      <w:r w:rsidRPr="00983CA8">
        <w:rPr>
          <w:sz w:val="20"/>
          <w:szCs w:val="20"/>
        </w:rPr>
        <w:t>年度预算数为</w:t>
      </w:r>
      <w:r w:rsidRPr="00983CA8">
        <w:rPr>
          <w:sz w:val="20"/>
          <w:szCs w:val="20"/>
        </w:rPr>
        <w:t>“</w:t>
      </w:r>
      <w:r w:rsidRPr="00983CA8">
        <w:rPr>
          <w:sz w:val="20"/>
          <w:szCs w:val="20"/>
        </w:rPr>
        <w:t>三公</w:t>
      </w:r>
      <w:r w:rsidRPr="00983CA8">
        <w:rPr>
          <w:sz w:val="20"/>
          <w:szCs w:val="20"/>
        </w:rPr>
        <w:t>”</w:t>
      </w:r>
      <w:r w:rsidRPr="00983CA8">
        <w:rPr>
          <w:sz w:val="20"/>
          <w:szCs w:val="20"/>
        </w:rPr>
        <w:t>经费年初预算数，决算数是包括当年一般公共预算财政拨款和以前年度结转资金安排的实际支出。</w:t>
      </w: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Pr="00983CA8" w:rsidRDefault="00AD4D8B" w:rsidP="00AD4D8B">
      <w:pPr>
        <w:spacing w:line="580" w:lineRule="exact"/>
        <w:ind w:firstLine="640"/>
        <w:rPr>
          <w:szCs w:val="32"/>
        </w:rPr>
      </w:pPr>
    </w:p>
    <w:p w:rsidR="00AD4D8B" w:rsidRDefault="00AD4D8B" w:rsidP="00AD4D8B">
      <w:pPr>
        <w:spacing w:line="580" w:lineRule="exact"/>
        <w:jc w:val="center"/>
        <w:rPr>
          <w:rFonts w:eastAsia="方正小标宋简体"/>
          <w:sz w:val="36"/>
          <w:szCs w:val="36"/>
        </w:rPr>
      </w:pPr>
    </w:p>
    <w:p w:rsidR="00AD4D8B" w:rsidRPr="00983CA8" w:rsidRDefault="00AD4D8B" w:rsidP="00AD4D8B">
      <w:pPr>
        <w:spacing w:line="580" w:lineRule="exact"/>
        <w:jc w:val="center"/>
        <w:rPr>
          <w:rFonts w:eastAsia="方正小标宋简体"/>
          <w:sz w:val="36"/>
          <w:szCs w:val="36"/>
        </w:rPr>
      </w:pPr>
      <w:r w:rsidRPr="00983CA8">
        <w:rPr>
          <w:rFonts w:eastAsia="方正小标宋简体"/>
          <w:sz w:val="36"/>
          <w:szCs w:val="36"/>
        </w:rPr>
        <w:t>政府性基金预算财政拨款收入支出决算表</w:t>
      </w:r>
    </w:p>
    <w:p w:rsidR="00AD4D8B" w:rsidRPr="00983CA8" w:rsidRDefault="00AD4D8B" w:rsidP="00AD4D8B">
      <w:pPr>
        <w:widowControl/>
        <w:adjustRightInd w:val="0"/>
        <w:snapToGrid w:val="0"/>
        <w:ind w:right="940" w:firstLine="440"/>
        <w:jc w:val="right"/>
        <w:rPr>
          <w:rFonts w:eastAsia="宋体"/>
          <w:color w:val="000000"/>
          <w:kern w:val="0"/>
          <w:sz w:val="22"/>
        </w:rPr>
      </w:pPr>
      <w:r w:rsidRPr="00983CA8">
        <w:rPr>
          <w:rFonts w:eastAsia="宋体" w:hAnsi="宋体"/>
          <w:color w:val="000000"/>
          <w:kern w:val="0"/>
          <w:sz w:val="22"/>
        </w:rPr>
        <w:t>公开</w:t>
      </w:r>
      <w:r w:rsidRPr="00983CA8">
        <w:rPr>
          <w:rFonts w:eastAsia="宋体"/>
          <w:color w:val="000000"/>
          <w:kern w:val="0"/>
          <w:sz w:val="22"/>
        </w:rPr>
        <w:t>08</w:t>
      </w:r>
      <w:r w:rsidRPr="00983CA8">
        <w:rPr>
          <w:rFonts w:eastAsia="宋体" w:hAnsi="宋体"/>
          <w:color w:val="000000"/>
          <w:kern w:val="0"/>
          <w:sz w:val="22"/>
        </w:rPr>
        <w:t>表</w:t>
      </w:r>
    </w:p>
    <w:p w:rsidR="00AD4D8B" w:rsidRPr="00983CA8" w:rsidRDefault="00853E9C" w:rsidP="00853E9C">
      <w:pPr>
        <w:widowControl/>
        <w:adjustRightInd w:val="0"/>
        <w:snapToGrid w:val="0"/>
        <w:ind w:firstLineChars="400" w:firstLine="800"/>
        <w:jc w:val="left"/>
        <w:rPr>
          <w:rFonts w:eastAsia="宋体"/>
          <w:color w:val="000000"/>
          <w:kern w:val="0"/>
          <w:sz w:val="22"/>
        </w:rPr>
      </w:pPr>
      <w:r w:rsidRPr="00983CA8">
        <w:rPr>
          <w:rFonts w:eastAsia="宋体" w:hAnsi="宋体"/>
          <w:color w:val="000000"/>
          <w:kern w:val="0"/>
          <w:sz w:val="20"/>
          <w:szCs w:val="20"/>
        </w:rPr>
        <w:t>部门：</w:t>
      </w:r>
      <w:r>
        <w:rPr>
          <w:rFonts w:ascii="仿宋" w:eastAsia="仿宋" w:hAnsi="仿宋" w:cs="Courier New" w:hint="eastAsia"/>
        </w:rPr>
        <w:t>濮阳经济技术开发区教育局</w:t>
      </w:r>
      <w:r w:rsidRPr="00983CA8">
        <w:rPr>
          <w:rFonts w:eastAsia="宋体"/>
          <w:color w:val="000000"/>
          <w:kern w:val="0"/>
          <w:sz w:val="20"/>
          <w:szCs w:val="20"/>
        </w:rPr>
        <w:t xml:space="preserve">          </w:t>
      </w:r>
      <w:r>
        <w:rPr>
          <w:rFonts w:eastAsia="宋体" w:hint="eastAsia"/>
          <w:color w:val="000000"/>
          <w:kern w:val="0"/>
          <w:sz w:val="20"/>
          <w:szCs w:val="20"/>
        </w:rPr>
        <w:t xml:space="preserve">              </w:t>
      </w:r>
      <w:r w:rsidRPr="00983CA8">
        <w:rPr>
          <w:rFonts w:eastAsia="宋体"/>
          <w:color w:val="000000"/>
          <w:kern w:val="0"/>
          <w:sz w:val="20"/>
          <w:szCs w:val="20"/>
        </w:rPr>
        <w:t xml:space="preserve">                                                                </w:t>
      </w:r>
      <w:r w:rsidRPr="00983CA8">
        <w:rPr>
          <w:rFonts w:eastAsia="宋体" w:hAnsi="宋体"/>
          <w:color w:val="000000"/>
          <w:kern w:val="0"/>
          <w:sz w:val="20"/>
          <w:szCs w:val="20"/>
        </w:rPr>
        <w:t>单位：万元</w:t>
      </w:r>
    </w:p>
    <w:tbl>
      <w:tblPr>
        <w:tblW w:w="12780" w:type="dxa"/>
        <w:jc w:val="center"/>
        <w:tblLook w:val="04A0"/>
      </w:tblPr>
      <w:tblGrid>
        <w:gridCol w:w="1926"/>
        <w:gridCol w:w="1320"/>
        <w:gridCol w:w="2000"/>
        <w:gridCol w:w="1140"/>
        <w:gridCol w:w="1120"/>
        <w:gridCol w:w="1360"/>
        <w:gridCol w:w="1480"/>
        <w:gridCol w:w="2434"/>
      </w:tblGrid>
      <w:tr w:rsidR="00AD4D8B" w:rsidRPr="00983CA8" w:rsidTr="00A3698A">
        <w:trPr>
          <w:trHeight w:val="405"/>
          <w:jc w:val="center"/>
        </w:trPr>
        <w:tc>
          <w:tcPr>
            <w:tcW w:w="324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640"/>
              <w:jc w:val="center"/>
              <w:rPr>
                <w:rFonts w:eastAsia="宋体"/>
                <w:kern w:val="0"/>
                <w:sz w:val="24"/>
                <w:szCs w:val="24"/>
              </w:rPr>
            </w:pPr>
            <w:r w:rsidRPr="00983CA8">
              <w:rPr>
                <w:rFonts w:eastAsia="宋体" w:hAnsi="宋体"/>
                <w:kern w:val="0"/>
                <w:sz w:val="24"/>
                <w:szCs w:val="24"/>
              </w:rPr>
              <w:t>项</w:t>
            </w:r>
            <w:r w:rsidRPr="00983CA8">
              <w:rPr>
                <w:rFonts w:eastAsia="宋体"/>
                <w:kern w:val="0"/>
                <w:sz w:val="24"/>
                <w:szCs w:val="24"/>
              </w:rPr>
              <w:t xml:space="preserve"> </w:t>
            </w:r>
            <w:r w:rsidRPr="00983CA8">
              <w:rPr>
                <w:rFonts w:eastAsia="宋体"/>
                <w:color w:val="000000"/>
                <w:kern w:val="0"/>
                <w:sz w:val="22"/>
              </w:rPr>
              <w:t xml:space="preserve">   </w:t>
            </w:r>
            <w:r w:rsidRPr="00983CA8">
              <w:rPr>
                <w:rFonts w:eastAsia="宋体" w:hAnsi="宋体"/>
                <w:kern w:val="0"/>
                <w:sz w:val="24"/>
                <w:szCs w:val="24"/>
              </w:rPr>
              <w:t>目</w:t>
            </w:r>
          </w:p>
        </w:tc>
        <w:tc>
          <w:tcPr>
            <w:tcW w:w="2000" w:type="dxa"/>
            <w:vMerge w:val="restart"/>
            <w:tcBorders>
              <w:top w:val="single" w:sz="8" w:space="0" w:color="auto"/>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年初结转和结余</w:t>
            </w:r>
          </w:p>
        </w:tc>
        <w:tc>
          <w:tcPr>
            <w:tcW w:w="1140" w:type="dxa"/>
            <w:vMerge w:val="restart"/>
            <w:tcBorders>
              <w:top w:val="single" w:sz="8" w:space="0" w:color="auto"/>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本年收入</w:t>
            </w:r>
          </w:p>
        </w:tc>
        <w:tc>
          <w:tcPr>
            <w:tcW w:w="3960" w:type="dxa"/>
            <w:gridSpan w:val="3"/>
            <w:tcBorders>
              <w:top w:val="single" w:sz="8" w:space="0" w:color="auto"/>
              <w:left w:val="nil"/>
              <w:bottom w:val="single" w:sz="4" w:space="0" w:color="auto"/>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本年支出</w:t>
            </w:r>
          </w:p>
        </w:tc>
        <w:tc>
          <w:tcPr>
            <w:tcW w:w="2434" w:type="dxa"/>
            <w:vMerge w:val="restart"/>
            <w:tcBorders>
              <w:top w:val="single" w:sz="8" w:space="0" w:color="auto"/>
              <w:left w:val="single" w:sz="4" w:space="0" w:color="auto"/>
              <w:bottom w:val="single" w:sz="4" w:space="0" w:color="000000"/>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年末结转和结余</w:t>
            </w:r>
          </w:p>
        </w:tc>
      </w:tr>
      <w:tr w:rsidR="00AD4D8B" w:rsidRPr="00983CA8" w:rsidTr="00A3698A">
        <w:trPr>
          <w:trHeight w:val="540"/>
          <w:jc w:val="center"/>
        </w:trPr>
        <w:tc>
          <w:tcPr>
            <w:tcW w:w="1926" w:type="dxa"/>
            <w:vMerge w:val="restart"/>
            <w:tcBorders>
              <w:top w:val="single" w:sz="4" w:space="0" w:color="auto"/>
              <w:left w:val="single" w:sz="8"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功能分类科目编码</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科目名称</w:t>
            </w: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小计</w:t>
            </w:r>
          </w:p>
        </w:tc>
        <w:tc>
          <w:tcPr>
            <w:tcW w:w="1360" w:type="dxa"/>
            <w:vMerge w:val="restar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基本支出</w:t>
            </w:r>
            <w:r w:rsidRPr="00983CA8">
              <w:rPr>
                <w:rFonts w:eastAsia="宋体"/>
                <w:kern w:val="0"/>
                <w:sz w:val="24"/>
                <w:szCs w:val="24"/>
              </w:rPr>
              <w:t xml:space="preserve">  </w:t>
            </w:r>
          </w:p>
        </w:tc>
        <w:tc>
          <w:tcPr>
            <w:tcW w:w="1480" w:type="dxa"/>
            <w:vMerge w:val="restart"/>
            <w:tcBorders>
              <w:top w:val="nil"/>
              <w:left w:val="single" w:sz="4" w:space="0" w:color="auto"/>
              <w:bottom w:val="single" w:sz="4" w:space="0" w:color="000000"/>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项目支出</w:t>
            </w: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36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480" w:type="dxa"/>
            <w:vMerge/>
            <w:tcBorders>
              <w:top w:val="nil"/>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1926" w:type="dxa"/>
            <w:vMerge/>
            <w:tcBorders>
              <w:top w:val="single" w:sz="4" w:space="0" w:color="auto"/>
              <w:left w:val="single" w:sz="8"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20" w:type="dxa"/>
            <w:vMerge/>
            <w:tcBorders>
              <w:top w:val="nil"/>
              <w:left w:val="single" w:sz="4" w:space="0" w:color="auto"/>
              <w:bottom w:val="single" w:sz="4" w:space="0" w:color="auto"/>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2000" w:type="dxa"/>
            <w:vMerge/>
            <w:tcBorders>
              <w:top w:val="single" w:sz="8" w:space="0" w:color="auto"/>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1140" w:type="dxa"/>
            <w:vMerge/>
            <w:tcBorders>
              <w:top w:val="single" w:sz="8" w:space="0" w:color="auto"/>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12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360" w:type="dxa"/>
            <w:vMerge/>
            <w:tcBorders>
              <w:top w:val="nil"/>
              <w:left w:val="single" w:sz="4" w:space="0" w:color="auto"/>
              <w:bottom w:val="single" w:sz="4" w:space="0" w:color="000000"/>
              <w:right w:val="single" w:sz="4" w:space="0" w:color="auto"/>
            </w:tcBorders>
            <w:vAlign w:val="center"/>
          </w:tcPr>
          <w:p w:rsidR="00AD4D8B" w:rsidRPr="00983CA8" w:rsidRDefault="00AD4D8B" w:rsidP="00A3698A">
            <w:pPr>
              <w:widowControl/>
              <w:jc w:val="left"/>
              <w:rPr>
                <w:rFonts w:eastAsia="宋体"/>
                <w:kern w:val="0"/>
                <w:sz w:val="24"/>
                <w:szCs w:val="24"/>
              </w:rPr>
            </w:pPr>
          </w:p>
        </w:tc>
        <w:tc>
          <w:tcPr>
            <w:tcW w:w="1480" w:type="dxa"/>
            <w:vMerge/>
            <w:tcBorders>
              <w:top w:val="nil"/>
              <w:left w:val="single" w:sz="4" w:space="0" w:color="auto"/>
              <w:bottom w:val="single" w:sz="4" w:space="0" w:color="000000"/>
              <w:right w:val="nil"/>
            </w:tcBorders>
            <w:vAlign w:val="center"/>
          </w:tcPr>
          <w:p w:rsidR="00AD4D8B" w:rsidRPr="00983CA8" w:rsidRDefault="00AD4D8B" w:rsidP="00A3698A">
            <w:pPr>
              <w:widowControl/>
              <w:jc w:val="left"/>
              <w:rPr>
                <w:rFonts w:eastAsia="宋体"/>
                <w:kern w:val="0"/>
                <w:sz w:val="24"/>
                <w:szCs w:val="24"/>
              </w:rPr>
            </w:pPr>
          </w:p>
        </w:tc>
        <w:tc>
          <w:tcPr>
            <w:tcW w:w="2434" w:type="dxa"/>
            <w:vMerge/>
            <w:tcBorders>
              <w:top w:val="single" w:sz="8" w:space="0" w:color="auto"/>
              <w:left w:val="single" w:sz="4" w:space="0" w:color="auto"/>
              <w:bottom w:val="single" w:sz="4" w:space="0" w:color="000000"/>
              <w:right w:val="single" w:sz="8" w:space="0" w:color="auto"/>
            </w:tcBorders>
            <w:vAlign w:val="center"/>
          </w:tcPr>
          <w:p w:rsidR="00AD4D8B" w:rsidRPr="00983CA8" w:rsidRDefault="00AD4D8B" w:rsidP="00A3698A">
            <w:pPr>
              <w:widowControl/>
              <w:jc w:val="left"/>
              <w:rPr>
                <w:rFonts w:eastAsia="宋体"/>
                <w:kern w:val="0"/>
                <w:sz w:val="24"/>
                <w:szCs w:val="24"/>
              </w:rPr>
            </w:pPr>
          </w:p>
        </w:tc>
      </w:tr>
      <w:tr w:rsidR="00AD4D8B" w:rsidRPr="00983CA8" w:rsidTr="00A3698A">
        <w:trPr>
          <w:trHeight w:val="450"/>
          <w:jc w:val="center"/>
        </w:trPr>
        <w:tc>
          <w:tcPr>
            <w:tcW w:w="3246" w:type="dxa"/>
            <w:gridSpan w:val="2"/>
            <w:tcBorders>
              <w:top w:val="single" w:sz="4" w:space="0" w:color="auto"/>
              <w:left w:val="single" w:sz="8" w:space="0" w:color="auto"/>
              <w:bottom w:val="single" w:sz="4" w:space="0" w:color="auto"/>
              <w:right w:val="single" w:sz="4" w:space="0" w:color="000000"/>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hAnsi="宋体"/>
                <w:kern w:val="0"/>
                <w:sz w:val="24"/>
                <w:szCs w:val="24"/>
              </w:rPr>
              <w:t>栏次</w:t>
            </w:r>
          </w:p>
        </w:tc>
        <w:tc>
          <w:tcPr>
            <w:tcW w:w="200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1</w:t>
            </w:r>
          </w:p>
        </w:tc>
        <w:tc>
          <w:tcPr>
            <w:tcW w:w="114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2</w:t>
            </w:r>
          </w:p>
        </w:tc>
        <w:tc>
          <w:tcPr>
            <w:tcW w:w="112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3</w:t>
            </w:r>
          </w:p>
        </w:tc>
        <w:tc>
          <w:tcPr>
            <w:tcW w:w="1360" w:type="dxa"/>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4</w:t>
            </w:r>
          </w:p>
        </w:tc>
        <w:tc>
          <w:tcPr>
            <w:tcW w:w="1480" w:type="dxa"/>
            <w:tcBorders>
              <w:top w:val="nil"/>
              <w:left w:val="nil"/>
              <w:bottom w:val="single" w:sz="4" w:space="0" w:color="auto"/>
              <w:right w:val="nil"/>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5</w:t>
            </w:r>
          </w:p>
        </w:tc>
        <w:tc>
          <w:tcPr>
            <w:tcW w:w="2434" w:type="dxa"/>
            <w:tcBorders>
              <w:top w:val="nil"/>
              <w:left w:val="single" w:sz="4" w:space="0" w:color="auto"/>
              <w:bottom w:val="single" w:sz="4" w:space="0" w:color="auto"/>
              <w:right w:val="single" w:sz="8" w:space="0" w:color="auto"/>
            </w:tcBorders>
            <w:shd w:val="clear" w:color="auto" w:fill="auto"/>
            <w:vAlign w:val="center"/>
          </w:tcPr>
          <w:p w:rsidR="00AD4D8B" w:rsidRPr="00983CA8" w:rsidRDefault="00AD4D8B" w:rsidP="00A3698A">
            <w:pPr>
              <w:widowControl/>
              <w:jc w:val="center"/>
              <w:rPr>
                <w:rFonts w:eastAsia="宋体"/>
                <w:kern w:val="0"/>
                <w:sz w:val="24"/>
                <w:szCs w:val="24"/>
              </w:rPr>
            </w:pPr>
            <w:r w:rsidRPr="00983CA8">
              <w:rPr>
                <w:rFonts w:eastAsia="宋体"/>
                <w:kern w:val="0"/>
                <w:sz w:val="24"/>
                <w:szCs w:val="24"/>
              </w:rPr>
              <w:t>6</w:t>
            </w:r>
          </w:p>
        </w:tc>
      </w:tr>
      <w:tr w:rsidR="00FD0B22" w:rsidRPr="00983CA8" w:rsidTr="00A3698A">
        <w:trPr>
          <w:trHeight w:val="450"/>
          <w:jc w:val="center"/>
        </w:trPr>
        <w:tc>
          <w:tcPr>
            <w:tcW w:w="3246" w:type="dxa"/>
            <w:gridSpan w:val="2"/>
            <w:tcBorders>
              <w:top w:val="nil"/>
              <w:left w:val="single" w:sz="8" w:space="0" w:color="auto"/>
              <w:bottom w:val="single" w:sz="4" w:space="0" w:color="auto"/>
              <w:right w:val="single" w:sz="4" w:space="0" w:color="000000"/>
            </w:tcBorders>
            <w:shd w:val="clear" w:color="auto" w:fill="auto"/>
            <w:vAlign w:val="center"/>
          </w:tcPr>
          <w:p w:rsidR="00FD0B22" w:rsidRPr="00983CA8" w:rsidRDefault="00FD0B22" w:rsidP="00A3698A">
            <w:pPr>
              <w:widowControl/>
              <w:jc w:val="center"/>
              <w:rPr>
                <w:rFonts w:eastAsia="宋体"/>
                <w:kern w:val="0"/>
                <w:sz w:val="24"/>
                <w:szCs w:val="24"/>
              </w:rPr>
            </w:pPr>
            <w:r w:rsidRPr="00983CA8">
              <w:rPr>
                <w:rFonts w:eastAsia="宋体" w:hAnsi="宋体"/>
                <w:kern w:val="0"/>
                <w:sz w:val="24"/>
                <w:szCs w:val="24"/>
              </w:rPr>
              <w:t>合计</w:t>
            </w:r>
          </w:p>
        </w:tc>
        <w:tc>
          <w:tcPr>
            <w:tcW w:w="2000" w:type="dxa"/>
            <w:tcBorders>
              <w:top w:val="nil"/>
              <w:left w:val="nil"/>
              <w:bottom w:val="single" w:sz="4" w:space="0" w:color="auto"/>
              <w:right w:val="single" w:sz="4" w:space="0" w:color="auto"/>
            </w:tcBorders>
            <w:shd w:val="clear" w:color="auto" w:fill="auto"/>
            <w:vAlign w:val="center"/>
          </w:tcPr>
          <w:p w:rsidR="00FD0B22" w:rsidRPr="00983CA8" w:rsidRDefault="00FD0B22" w:rsidP="00FD0B22">
            <w:pPr>
              <w:widowControl/>
              <w:jc w:val="left"/>
              <w:rPr>
                <w:rFonts w:eastAsia="宋体"/>
                <w:kern w:val="0"/>
                <w:sz w:val="24"/>
                <w:szCs w:val="24"/>
              </w:rPr>
            </w:pPr>
          </w:p>
        </w:tc>
        <w:tc>
          <w:tcPr>
            <w:tcW w:w="114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12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36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480" w:type="dxa"/>
            <w:tcBorders>
              <w:top w:val="nil"/>
              <w:left w:val="nil"/>
              <w:bottom w:val="single" w:sz="4" w:space="0" w:color="auto"/>
              <w:right w:val="nil"/>
            </w:tcBorders>
            <w:shd w:val="clear" w:color="auto" w:fill="auto"/>
            <w:vAlign w:val="center"/>
          </w:tcPr>
          <w:p w:rsidR="00FD0B22" w:rsidRPr="00983CA8" w:rsidRDefault="00FD0B22" w:rsidP="00A3698A">
            <w:pPr>
              <w:widowControl/>
              <w:jc w:val="center"/>
              <w:rPr>
                <w:rFonts w:eastAsia="宋体"/>
                <w:kern w:val="0"/>
                <w:sz w:val="24"/>
                <w:szCs w:val="24"/>
              </w:rPr>
            </w:pPr>
          </w:p>
        </w:tc>
        <w:tc>
          <w:tcPr>
            <w:tcW w:w="2434" w:type="dxa"/>
            <w:tcBorders>
              <w:top w:val="nil"/>
              <w:left w:val="single" w:sz="4" w:space="0" w:color="auto"/>
              <w:bottom w:val="single" w:sz="4" w:space="0" w:color="auto"/>
              <w:right w:val="single" w:sz="8" w:space="0" w:color="auto"/>
            </w:tcBorders>
            <w:shd w:val="clear" w:color="auto" w:fill="auto"/>
            <w:vAlign w:val="center"/>
          </w:tcPr>
          <w:p w:rsidR="00FD0B22" w:rsidRPr="00983CA8" w:rsidRDefault="00FD0B22" w:rsidP="00FD0B22">
            <w:pPr>
              <w:widowControl/>
              <w:jc w:val="left"/>
              <w:rPr>
                <w:rFonts w:eastAsia="宋体"/>
                <w:kern w:val="0"/>
                <w:sz w:val="24"/>
                <w:szCs w:val="24"/>
              </w:rPr>
            </w:pPr>
          </w:p>
        </w:tc>
      </w:tr>
      <w:tr w:rsidR="00FD0B22"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32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14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12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36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480" w:type="dxa"/>
            <w:tcBorders>
              <w:top w:val="nil"/>
              <w:left w:val="nil"/>
              <w:bottom w:val="single" w:sz="4" w:space="0" w:color="auto"/>
              <w:right w:val="nil"/>
            </w:tcBorders>
            <w:shd w:val="clear" w:color="auto" w:fill="auto"/>
            <w:vAlign w:val="center"/>
          </w:tcPr>
          <w:p w:rsidR="00FD0B22" w:rsidRPr="00983CA8" w:rsidRDefault="00FD0B22" w:rsidP="00A3698A">
            <w:pPr>
              <w:widowControl/>
              <w:jc w:val="left"/>
              <w:rPr>
                <w:rFonts w:eastAsia="宋体"/>
                <w:kern w:val="0"/>
                <w:sz w:val="24"/>
                <w:szCs w:val="24"/>
              </w:rPr>
            </w:pPr>
          </w:p>
        </w:tc>
        <w:tc>
          <w:tcPr>
            <w:tcW w:w="2434" w:type="dxa"/>
            <w:tcBorders>
              <w:top w:val="nil"/>
              <w:left w:val="single" w:sz="4" w:space="0" w:color="auto"/>
              <w:bottom w:val="single" w:sz="4" w:space="0" w:color="auto"/>
              <w:right w:val="single" w:sz="8"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r>
      <w:tr w:rsidR="00FD0B22"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32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14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12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36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480" w:type="dxa"/>
            <w:tcBorders>
              <w:top w:val="nil"/>
              <w:left w:val="nil"/>
              <w:bottom w:val="single" w:sz="4" w:space="0" w:color="auto"/>
              <w:right w:val="nil"/>
            </w:tcBorders>
            <w:shd w:val="clear" w:color="auto" w:fill="auto"/>
            <w:vAlign w:val="center"/>
          </w:tcPr>
          <w:p w:rsidR="00FD0B22" w:rsidRPr="00983CA8" w:rsidRDefault="00FD0B22" w:rsidP="00A3698A">
            <w:pPr>
              <w:widowControl/>
              <w:jc w:val="left"/>
              <w:rPr>
                <w:rFonts w:eastAsia="宋体"/>
                <w:kern w:val="0"/>
                <w:sz w:val="24"/>
                <w:szCs w:val="24"/>
              </w:rPr>
            </w:pPr>
          </w:p>
        </w:tc>
        <w:tc>
          <w:tcPr>
            <w:tcW w:w="2434" w:type="dxa"/>
            <w:tcBorders>
              <w:top w:val="nil"/>
              <w:left w:val="single" w:sz="4" w:space="0" w:color="auto"/>
              <w:bottom w:val="single" w:sz="4" w:space="0" w:color="auto"/>
              <w:right w:val="single" w:sz="8"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r>
      <w:tr w:rsidR="00FD0B22"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32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200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14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12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360" w:type="dxa"/>
            <w:tcBorders>
              <w:top w:val="nil"/>
              <w:left w:val="nil"/>
              <w:bottom w:val="single" w:sz="4" w:space="0" w:color="auto"/>
              <w:right w:val="single" w:sz="4"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c>
          <w:tcPr>
            <w:tcW w:w="1480" w:type="dxa"/>
            <w:tcBorders>
              <w:top w:val="nil"/>
              <w:left w:val="nil"/>
              <w:bottom w:val="single" w:sz="4" w:space="0" w:color="auto"/>
              <w:right w:val="nil"/>
            </w:tcBorders>
            <w:shd w:val="clear" w:color="auto" w:fill="auto"/>
            <w:vAlign w:val="center"/>
          </w:tcPr>
          <w:p w:rsidR="00FD0B22" w:rsidRPr="00983CA8" w:rsidRDefault="00FD0B22" w:rsidP="00A3698A">
            <w:pPr>
              <w:widowControl/>
              <w:jc w:val="left"/>
              <w:rPr>
                <w:rFonts w:eastAsia="宋体"/>
                <w:kern w:val="0"/>
                <w:sz w:val="24"/>
                <w:szCs w:val="24"/>
              </w:rPr>
            </w:pPr>
          </w:p>
        </w:tc>
        <w:tc>
          <w:tcPr>
            <w:tcW w:w="2434" w:type="dxa"/>
            <w:tcBorders>
              <w:top w:val="nil"/>
              <w:left w:val="single" w:sz="4" w:space="0" w:color="auto"/>
              <w:bottom w:val="single" w:sz="4" w:space="0" w:color="auto"/>
              <w:right w:val="single" w:sz="8" w:space="0" w:color="auto"/>
            </w:tcBorders>
            <w:shd w:val="clear" w:color="auto" w:fill="auto"/>
            <w:vAlign w:val="center"/>
          </w:tcPr>
          <w:p w:rsidR="00FD0B22" w:rsidRPr="00983CA8" w:rsidRDefault="00FD0B22" w:rsidP="00D35E25">
            <w:pPr>
              <w:widowControl/>
              <w:jc w:val="left"/>
              <w:rPr>
                <w:rFonts w:eastAsia="宋体"/>
                <w:kern w:val="0"/>
                <w:sz w:val="24"/>
                <w:szCs w:val="24"/>
              </w:rPr>
            </w:pPr>
          </w:p>
        </w:tc>
      </w:tr>
      <w:tr w:rsidR="00FD0B22"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FD0B22" w:rsidRPr="00983CA8" w:rsidRDefault="00FD0B22"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r>
      <w:tr w:rsidR="00FD0B22" w:rsidRPr="00983CA8" w:rsidTr="00A3698A">
        <w:trPr>
          <w:trHeight w:val="450"/>
          <w:jc w:val="center"/>
        </w:trPr>
        <w:tc>
          <w:tcPr>
            <w:tcW w:w="1926" w:type="dxa"/>
            <w:tcBorders>
              <w:top w:val="single" w:sz="4" w:space="0" w:color="auto"/>
              <w:left w:val="single" w:sz="8" w:space="0" w:color="auto"/>
              <w:bottom w:val="single" w:sz="4" w:space="0" w:color="auto"/>
              <w:right w:val="single" w:sz="4" w:space="0" w:color="auto"/>
            </w:tcBorders>
            <w:shd w:val="clear" w:color="auto" w:fill="auto"/>
            <w:vAlign w:val="center"/>
          </w:tcPr>
          <w:p w:rsidR="00FD0B22" w:rsidRPr="00983CA8" w:rsidRDefault="00FD0B22"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4"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4" w:space="0" w:color="auto"/>
              <w:right w:val="nil"/>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4" w:space="0" w:color="auto"/>
              <w:right w:val="single" w:sz="8"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r>
      <w:tr w:rsidR="00FD0B22" w:rsidRPr="00983CA8" w:rsidTr="00A3698A">
        <w:trPr>
          <w:trHeight w:val="450"/>
          <w:jc w:val="center"/>
        </w:trPr>
        <w:tc>
          <w:tcPr>
            <w:tcW w:w="1926" w:type="dxa"/>
            <w:tcBorders>
              <w:top w:val="single" w:sz="4" w:space="0" w:color="auto"/>
              <w:left w:val="single" w:sz="8" w:space="0" w:color="auto"/>
              <w:bottom w:val="single" w:sz="8" w:space="0" w:color="auto"/>
              <w:right w:val="single" w:sz="4" w:space="0" w:color="auto"/>
            </w:tcBorders>
            <w:shd w:val="clear" w:color="auto" w:fill="auto"/>
            <w:vAlign w:val="center"/>
          </w:tcPr>
          <w:p w:rsidR="00FD0B22" w:rsidRPr="00983CA8" w:rsidRDefault="00FD0B22" w:rsidP="00A3698A">
            <w:pPr>
              <w:widowControl/>
              <w:jc w:val="center"/>
              <w:rPr>
                <w:rFonts w:eastAsia="宋体"/>
                <w:kern w:val="0"/>
                <w:sz w:val="24"/>
                <w:szCs w:val="24"/>
              </w:rPr>
            </w:pPr>
            <w:r w:rsidRPr="00983CA8">
              <w:rPr>
                <w:rFonts w:eastAsia="宋体" w:hAnsi="宋体"/>
                <w:kern w:val="0"/>
                <w:sz w:val="24"/>
                <w:szCs w:val="24"/>
              </w:rPr>
              <w:t xml:space="preserve">　</w:t>
            </w:r>
          </w:p>
        </w:tc>
        <w:tc>
          <w:tcPr>
            <w:tcW w:w="1320" w:type="dxa"/>
            <w:tcBorders>
              <w:top w:val="nil"/>
              <w:left w:val="nil"/>
              <w:bottom w:val="single" w:sz="8"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2000" w:type="dxa"/>
            <w:tcBorders>
              <w:top w:val="nil"/>
              <w:left w:val="nil"/>
              <w:bottom w:val="single" w:sz="8"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140" w:type="dxa"/>
            <w:tcBorders>
              <w:top w:val="nil"/>
              <w:left w:val="nil"/>
              <w:bottom w:val="single" w:sz="8"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120" w:type="dxa"/>
            <w:tcBorders>
              <w:top w:val="nil"/>
              <w:left w:val="nil"/>
              <w:bottom w:val="single" w:sz="8"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360" w:type="dxa"/>
            <w:tcBorders>
              <w:top w:val="nil"/>
              <w:left w:val="nil"/>
              <w:bottom w:val="single" w:sz="8" w:space="0" w:color="auto"/>
              <w:right w:val="single" w:sz="4"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1480" w:type="dxa"/>
            <w:tcBorders>
              <w:top w:val="nil"/>
              <w:left w:val="nil"/>
              <w:bottom w:val="single" w:sz="8" w:space="0" w:color="auto"/>
              <w:right w:val="nil"/>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c>
          <w:tcPr>
            <w:tcW w:w="2434" w:type="dxa"/>
            <w:tcBorders>
              <w:top w:val="nil"/>
              <w:left w:val="single" w:sz="4" w:space="0" w:color="auto"/>
              <w:bottom w:val="single" w:sz="8" w:space="0" w:color="auto"/>
              <w:right w:val="single" w:sz="8" w:space="0" w:color="auto"/>
            </w:tcBorders>
            <w:shd w:val="clear" w:color="auto" w:fill="auto"/>
            <w:vAlign w:val="center"/>
          </w:tcPr>
          <w:p w:rsidR="00FD0B22" w:rsidRPr="00983CA8" w:rsidRDefault="00FD0B22" w:rsidP="00A3698A">
            <w:pPr>
              <w:widowControl/>
              <w:jc w:val="left"/>
              <w:rPr>
                <w:rFonts w:eastAsia="宋体"/>
                <w:kern w:val="0"/>
                <w:sz w:val="24"/>
                <w:szCs w:val="24"/>
              </w:rPr>
            </w:pPr>
            <w:r w:rsidRPr="00983CA8">
              <w:rPr>
                <w:rFonts w:eastAsia="宋体" w:hAnsi="宋体"/>
                <w:kern w:val="0"/>
                <w:sz w:val="24"/>
                <w:szCs w:val="24"/>
              </w:rPr>
              <w:t xml:space="preserve">　</w:t>
            </w:r>
          </w:p>
        </w:tc>
      </w:tr>
    </w:tbl>
    <w:p w:rsidR="00AD4D8B" w:rsidRPr="00983CA8" w:rsidRDefault="00AD4D8B" w:rsidP="00AD4D8B">
      <w:pPr>
        <w:adjustRightInd w:val="0"/>
        <w:snapToGrid w:val="0"/>
        <w:ind w:firstLineChars="500" w:firstLine="1000"/>
        <w:rPr>
          <w:sz w:val="20"/>
          <w:szCs w:val="20"/>
        </w:rPr>
      </w:pPr>
      <w:r w:rsidRPr="00983CA8">
        <w:rPr>
          <w:sz w:val="20"/>
          <w:szCs w:val="20"/>
        </w:rPr>
        <w:t>注：本表反映部门本年度政府性基金预算财政拨款收入支出及结转和结余情况。</w:t>
      </w:r>
    </w:p>
    <w:p w:rsidR="00AD4D8B" w:rsidRPr="00983CA8" w:rsidRDefault="00AD4D8B" w:rsidP="00AD4D8B">
      <w:pPr>
        <w:adjustRightInd w:val="0"/>
        <w:snapToGrid w:val="0"/>
        <w:ind w:firstLineChars="500" w:firstLine="1000"/>
        <w:rPr>
          <w:sz w:val="20"/>
          <w:szCs w:val="20"/>
        </w:rPr>
        <w:sectPr w:rsidR="00AD4D8B" w:rsidRPr="00983CA8" w:rsidSect="00824BE6">
          <w:pgSz w:w="16838" w:h="11906" w:orient="landscape" w:code="9"/>
          <w:pgMar w:top="1134" w:right="1134" w:bottom="1134" w:left="1134" w:header="510" w:footer="992" w:gutter="0"/>
          <w:cols w:space="425"/>
          <w:docGrid w:linePitch="435"/>
        </w:sectPr>
      </w:pPr>
    </w:p>
    <w:p w:rsidR="00AD4D8B" w:rsidRPr="00983CA8" w:rsidRDefault="00AD4D8B" w:rsidP="00AD4D8B">
      <w:pPr>
        <w:widowControl/>
        <w:adjustRightInd w:val="0"/>
        <w:snapToGrid w:val="0"/>
        <w:spacing w:line="360" w:lineRule="auto"/>
        <w:ind w:firstLine="640"/>
        <w:jc w:val="left"/>
        <w:rPr>
          <w:rFonts w:eastAsia="黑体"/>
          <w:kern w:val="0"/>
          <w:szCs w:val="32"/>
        </w:rPr>
      </w:pPr>
      <w:r w:rsidRPr="00983CA8">
        <w:rPr>
          <w:rFonts w:eastAsia="黑体"/>
          <w:kern w:val="0"/>
          <w:szCs w:val="32"/>
        </w:rPr>
        <w:lastRenderedPageBreak/>
        <w:t>附件</w:t>
      </w:r>
      <w:r w:rsidRPr="00983CA8">
        <w:rPr>
          <w:rFonts w:eastAsia="黑体"/>
          <w:kern w:val="0"/>
          <w:szCs w:val="32"/>
        </w:rPr>
        <w:t>2</w:t>
      </w:r>
    </w:p>
    <w:p w:rsidR="00AD4D8B" w:rsidRPr="00983CA8" w:rsidRDefault="00AD4D8B" w:rsidP="00AD4D8B">
      <w:pPr>
        <w:adjustRightInd w:val="0"/>
        <w:snapToGrid w:val="0"/>
        <w:spacing w:line="360" w:lineRule="auto"/>
        <w:jc w:val="center"/>
        <w:rPr>
          <w:rFonts w:eastAsia="方正小标宋简体"/>
          <w:sz w:val="36"/>
          <w:szCs w:val="36"/>
        </w:rPr>
      </w:pPr>
      <w:r w:rsidRPr="00983CA8">
        <w:rPr>
          <w:rFonts w:eastAsia="方正小标宋简体"/>
          <w:sz w:val="36"/>
          <w:szCs w:val="36"/>
        </w:rPr>
        <w:t>部门决算公开情况统计表</w:t>
      </w:r>
    </w:p>
    <w:tbl>
      <w:tblPr>
        <w:tblW w:w="5006" w:type="pct"/>
        <w:tblLook w:val="04A0"/>
      </w:tblPr>
      <w:tblGrid>
        <w:gridCol w:w="2548"/>
        <w:gridCol w:w="2771"/>
        <w:gridCol w:w="3213"/>
      </w:tblGrid>
      <w:tr w:rsidR="00AD4D8B" w:rsidRPr="00983CA8" w:rsidTr="00A3698A">
        <w:trPr>
          <w:trHeight w:val="218"/>
        </w:trPr>
        <w:tc>
          <w:tcPr>
            <w:tcW w:w="1493" w:type="pct"/>
            <w:tcBorders>
              <w:top w:val="single" w:sz="4" w:space="0" w:color="auto"/>
              <w:left w:val="single" w:sz="4" w:space="0" w:color="auto"/>
              <w:bottom w:val="single" w:sz="4" w:space="0" w:color="auto"/>
              <w:right w:val="single" w:sz="4" w:space="0" w:color="auto"/>
            </w:tcBorders>
            <w:shd w:val="clear" w:color="auto" w:fill="auto"/>
            <w:vAlign w:val="center"/>
          </w:tcPr>
          <w:p w:rsidR="00AD4D8B" w:rsidRPr="00983CA8" w:rsidRDefault="00AD4D8B" w:rsidP="00AD4D8B">
            <w:pPr>
              <w:widowControl/>
              <w:ind w:firstLineChars="69" w:firstLine="145"/>
              <w:jc w:val="center"/>
              <w:rPr>
                <w:b/>
                <w:bCs/>
                <w:kern w:val="0"/>
                <w:szCs w:val="32"/>
              </w:rPr>
            </w:pPr>
            <w:r w:rsidRPr="00983CA8">
              <w:rPr>
                <w:rFonts w:hAnsi="宋体"/>
                <w:b/>
                <w:bCs/>
                <w:kern w:val="0"/>
                <w:szCs w:val="32"/>
              </w:rPr>
              <w:t>部门名称</w:t>
            </w:r>
          </w:p>
        </w:tc>
        <w:tc>
          <w:tcPr>
            <w:tcW w:w="1624" w:type="pct"/>
            <w:tcBorders>
              <w:top w:val="single" w:sz="4" w:space="0" w:color="auto"/>
              <w:left w:val="nil"/>
              <w:bottom w:val="single" w:sz="4" w:space="0" w:color="auto"/>
              <w:right w:val="single" w:sz="4" w:space="0" w:color="auto"/>
            </w:tcBorders>
            <w:shd w:val="clear" w:color="auto" w:fill="auto"/>
            <w:noWrap/>
            <w:vAlign w:val="center"/>
          </w:tcPr>
          <w:p w:rsidR="00AD4D8B" w:rsidRPr="00983CA8" w:rsidRDefault="00AD4D8B" w:rsidP="00A3698A">
            <w:pPr>
              <w:widowControl/>
              <w:ind w:firstLine="640"/>
              <w:jc w:val="center"/>
              <w:rPr>
                <w:b/>
                <w:bCs/>
                <w:kern w:val="0"/>
                <w:szCs w:val="32"/>
              </w:rPr>
            </w:pPr>
            <w:r w:rsidRPr="00983CA8">
              <w:rPr>
                <w:rFonts w:hAnsi="宋体"/>
                <w:b/>
                <w:bCs/>
                <w:kern w:val="0"/>
                <w:szCs w:val="32"/>
              </w:rPr>
              <w:t>公开时间</w:t>
            </w:r>
          </w:p>
        </w:tc>
        <w:tc>
          <w:tcPr>
            <w:tcW w:w="1883" w:type="pct"/>
            <w:tcBorders>
              <w:top w:val="single" w:sz="4" w:space="0" w:color="auto"/>
              <w:left w:val="nil"/>
              <w:bottom w:val="single" w:sz="4" w:space="0" w:color="auto"/>
              <w:right w:val="single" w:sz="4" w:space="0" w:color="auto"/>
            </w:tcBorders>
            <w:shd w:val="clear" w:color="auto" w:fill="auto"/>
            <w:noWrap/>
            <w:vAlign w:val="center"/>
          </w:tcPr>
          <w:p w:rsidR="00AD4D8B" w:rsidRPr="00983CA8" w:rsidRDefault="00AD4D8B" w:rsidP="00A3698A">
            <w:pPr>
              <w:ind w:firstLine="640"/>
              <w:jc w:val="center"/>
              <w:rPr>
                <w:b/>
                <w:bCs/>
                <w:kern w:val="0"/>
                <w:szCs w:val="32"/>
              </w:rPr>
            </w:pPr>
            <w:r w:rsidRPr="00983CA8">
              <w:rPr>
                <w:rFonts w:hAnsi="宋体"/>
                <w:b/>
                <w:bCs/>
                <w:kern w:val="0"/>
                <w:szCs w:val="32"/>
              </w:rPr>
              <w:t>公开网址</w:t>
            </w:r>
          </w:p>
        </w:tc>
      </w:tr>
      <w:tr w:rsidR="00AD4D8B" w:rsidRPr="00983CA8" w:rsidTr="00A3698A">
        <w:trPr>
          <w:trHeight w:val="111"/>
        </w:trPr>
        <w:tc>
          <w:tcPr>
            <w:tcW w:w="1493" w:type="pct"/>
            <w:tcBorders>
              <w:top w:val="single" w:sz="4" w:space="0" w:color="auto"/>
              <w:left w:val="single" w:sz="4" w:space="0" w:color="auto"/>
              <w:bottom w:val="single" w:sz="4" w:space="0" w:color="000000"/>
              <w:right w:val="single" w:sz="4" w:space="0" w:color="auto"/>
            </w:tcBorders>
            <w:shd w:val="clear" w:color="auto" w:fill="auto"/>
            <w:noWrap/>
            <w:vAlign w:val="center"/>
          </w:tcPr>
          <w:p w:rsidR="00AD4D8B" w:rsidRPr="00983CA8" w:rsidRDefault="00AD4D8B" w:rsidP="00A3698A">
            <w:pPr>
              <w:widowControl/>
              <w:jc w:val="left"/>
              <w:rPr>
                <w:b/>
                <w:bCs/>
                <w:kern w:val="0"/>
                <w:sz w:val="24"/>
              </w:rPr>
            </w:pPr>
          </w:p>
        </w:tc>
        <w:tc>
          <w:tcPr>
            <w:tcW w:w="1624" w:type="pct"/>
            <w:tcBorders>
              <w:top w:val="single" w:sz="4" w:space="0" w:color="auto"/>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single" w:sz="4" w:space="0" w:color="auto"/>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ind w:firstLine="480"/>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ind w:firstLine="480"/>
              <w:jc w:val="center"/>
              <w:rPr>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108"/>
        </w:trPr>
        <w:tc>
          <w:tcPr>
            <w:tcW w:w="1493" w:type="pct"/>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rFonts w:hAnsi="宋体"/>
                <w:kern w:val="0"/>
                <w:sz w:val="24"/>
              </w:rPr>
            </w:pPr>
          </w:p>
        </w:tc>
      </w:tr>
      <w:tr w:rsidR="00AD4D8B" w:rsidRPr="00983CA8" w:rsidTr="00A3698A">
        <w:trPr>
          <w:trHeight w:val="91"/>
        </w:trPr>
        <w:tc>
          <w:tcPr>
            <w:tcW w:w="1493" w:type="pct"/>
            <w:tcBorders>
              <w:top w:val="nil"/>
              <w:left w:val="single" w:sz="4" w:space="0" w:color="auto"/>
              <w:bottom w:val="single" w:sz="4" w:space="0" w:color="auto"/>
              <w:right w:val="single" w:sz="4" w:space="0" w:color="auto"/>
            </w:tcBorders>
            <w:shd w:val="clear" w:color="auto" w:fill="auto"/>
            <w:vAlign w:val="center"/>
          </w:tcPr>
          <w:p w:rsidR="00AD4D8B" w:rsidRPr="00983CA8" w:rsidRDefault="00AD4D8B" w:rsidP="00A3698A">
            <w:pPr>
              <w:widowControl/>
              <w:ind w:firstLine="480"/>
              <w:jc w:val="left"/>
              <w:rPr>
                <w:b/>
                <w:bCs/>
                <w:kern w:val="0"/>
                <w:sz w:val="24"/>
              </w:rPr>
            </w:pPr>
          </w:p>
        </w:tc>
        <w:tc>
          <w:tcPr>
            <w:tcW w:w="1624"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p>
        </w:tc>
        <w:tc>
          <w:tcPr>
            <w:tcW w:w="1883" w:type="pct"/>
            <w:tcBorders>
              <w:top w:val="nil"/>
              <w:left w:val="nil"/>
              <w:bottom w:val="single" w:sz="4" w:space="0" w:color="auto"/>
              <w:right w:val="single" w:sz="4" w:space="0" w:color="auto"/>
            </w:tcBorders>
            <w:shd w:val="clear" w:color="auto" w:fill="auto"/>
            <w:vAlign w:val="center"/>
          </w:tcPr>
          <w:p w:rsidR="00AD4D8B" w:rsidRPr="00983CA8" w:rsidRDefault="00AD4D8B" w:rsidP="00A3698A">
            <w:pPr>
              <w:widowControl/>
              <w:ind w:firstLine="480"/>
              <w:jc w:val="center"/>
              <w:rPr>
                <w:kern w:val="0"/>
                <w:sz w:val="24"/>
              </w:rPr>
            </w:pPr>
            <w:r w:rsidRPr="00983CA8">
              <w:rPr>
                <w:rFonts w:hAnsi="宋体"/>
                <w:kern w:val="0"/>
                <w:sz w:val="24"/>
              </w:rPr>
              <w:t xml:space="preserve">　</w:t>
            </w:r>
          </w:p>
        </w:tc>
      </w:tr>
      <w:tr w:rsidR="00AD4D8B" w:rsidRPr="00983CA8" w:rsidTr="00A3698A">
        <w:trPr>
          <w:trHeight w:val="108"/>
        </w:trPr>
        <w:tc>
          <w:tcPr>
            <w:tcW w:w="5000" w:type="pct"/>
            <w:gridSpan w:val="3"/>
            <w:tcBorders>
              <w:top w:val="nil"/>
              <w:left w:val="single" w:sz="4" w:space="0" w:color="auto"/>
              <w:bottom w:val="single" w:sz="4" w:space="0" w:color="000000"/>
              <w:right w:val="single" w:sz="4" w:space="0" w:color="auto"/>
            </w:tcBorders>
            <w:shd w:val="clear" w:color="auto" w:fill="auto"/>
            <w:vAlign w:val="center"/>
          </w:tcPr>
          <w:p w:rsidR="00AD4D8B" w:rsidRPr="00983CA8" w:rsidRDefault="00AD4D8B" w:rsidP="00A3698A">
            <w:pPr>
              <w:ind w:firstLine="480"/>
              <w:rPr>
                <w:kern w:val="0"/>
                <w:sz w:val="24"/>
              </w:rPr>
            </w:pPr>
            <w:r w:rsidRPr="00983CA8">
              <w:rPr>
                <w:rFonts w:hAnsi="宋体"/>
                <w:kern w:val="0"/>
                <w:sz w:val="24"/>
              </w:rPr>
              <w:t>备注：网址应细化至底层地址，错误格式如：</w:t>
            </w:r>
            <w:hyperlink r:id="rId14" w:history="1">
              <w:r w:rsidRPr="00983CA8">
                <w:rPr>
                  <w:rStyle w:val="a5"/>
                  <w:kern w:val="0"/>
                  <w:sz w:val="24"/>
                </w:rPr>
                <w:t>http://www.hndsmm.gov.cn</w:t>
              </w:r>
            </w:hyperlink>
            <w:r w:rsidRPr="00983CA8">
              <w:rPr>
                <w:kern w:val="0"/>
                <w:sz w:val="24"/>
              </w:rPr>
              <w:t>,</w:t>
            </w:r>
            <w:r w:rsidRPr="00983CA8">
              <w:rPr>
                <w:rFonts w:hAnsi="宋体"/>
                <w:kern w:val="0"/>
                <w:sz w:val="24"/>
              </w:rPr>
              <w:t>正确格式如：</w:t>
            </w:r>
            <w:hyperlink r:id="rId15" w:history="1">
              <w:r w:rsidRPr="00983CA8">
                <w:rPr>
                  <w:rStyle w:val="a5"/>
                  <w:kern w:val="0"/>
                  <w:sz w:val="24"/>
                </w:rPr>
                <w:t>http://www.hndsmm.gov.cn</w:t>
              </w:r>
            </w:hyperlink>
            <w:r w:rsidRPr="00983CA8">
              <w:rPr>
                <w:kern w:val="0"/>
                <w:sz w:val="24"/>
              </w:rPr>
              <w:t>/index,php?m=content&amp;c=index&amp;id=5831</w:t>
            </w:r>
          </w:p>
        </w:tc>
      </w:tr>
    </w:tbl>
    <w:p w:rsidR="00D22918" w:rsidRPr="00AD4D8B" w:rsidRDefault="00D22918"/>
    <w:sectPr w:rsidR="00D22918" w:rsidRPr="00AD4D8B" w:rsidSect="00824BE6">
      <w:footerReference w:type="default" r:id="rId16"/>
      <w:pgSz w:w="11906" w:h="16838" w:code="9"/>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332" w:rsidRDefault="00CE6332" w:rsidP="008218CF">
      <w:pPr>
        <w:ind w:firstLine="640"/>
      </w:pPr>
      <w:r>
        <w:separator/>
      </w:r>
    </w:p>
  </w:endnote>
  <w:endnote w:type="continuationSeparator" w:id="0">
    <w:p w:rsidR="00CE6332" w:rsidRDefault="00CE6332" w:rsidP="008218CF">
      <w:pPr>
        <w:ind w:firstLine="64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_GB2312">
    <w:altName w:val="宋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方正小标宋简体">
    <w:altName w:val="宋体"/>
    <w:charset w:val="86"/>
    <w:family w:val="script"/>
    <w:pitch w:val="default"/>
    <w:sig w:usb0="00000001" w:usb1="080E0000" w:usb2="00000000" w:usb3="00000000" w:csb0="00040000" w:csb1="00000000"/>
  </w:font>
  <w:font w:name="仿宋">
    <w:altName w:val="Arial Unicode MS"/>
    <w:charset w:val="86"/>
    <w:family w:val="modern"/>
    <w:pitch w:val="fixed"/>
    <w:sig w:usb0="00000000"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94" w:rsidRDefault="003E3794" w:rsidP="00D35150">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94" w:rsidRDefault="003E3794" w:rsidP="00D35150">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94" w:rsidRDefault="003E3794" w:rsidP="00D35150">
    <w:pPr>
      <w:pStyle w:val="a4"/>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305"/>
      <w:docPartObj>
        <w:docPartGallery w:val="Page Numbers (Bottom of Page)"/>
        <w:docPartUnique/>
      </w:docPartObj>
    </w:sdtPr>
    <w:sdtContent>
      <w:sdt>
        <w:sdtPr>
          <w:id w:val="171357283"/>
          <w:docPartObj>
            <w:docPartGallery w:val="Page Numbers (Top of Page)"/>
            <w:docPartUnique/>
          </w:docPartObj>
        </w:sdtPr>
        <w:sdtContent>
          <w:p w:rsidR="003E3794" w:rsidRDefault="003E3794">
            <w:pPr>
              <w:pStyle w:val="a4"/>
              <w:jc w:val="right"/>
            </w:pPr>
            <w:r>
              <w:rPr>
                <w:lang w:val="zh-CN"/>
              </w:rPr>
              <w:t xml:space="preserve"> </w:t>
            </w:r>
            <w:r w:rsidR="00EA6CE8">
              <w:rPr>
                <w:b/>
                <w:sz w:val="24"/>
                <w:szCs w:val="24"/>
              </w:rPr>
              <w:fldChar w:fldCharType="begin"/>
            </w:r>
            <w:r>
              <w:rPr>
                <w:b/>
              </w:rPr>
              <w:instrText>PAGE</w:instrText>
            </w:r>
            <w:r w:rsidR="00EA6CE8">
              <w:rPr>
                <w:b/>
                <w:sz w:val="24"/>
                <w:szCs w:val="24"/>
              </w:rPr>
              <w:fldChar w:fldCharType="separate"/>
            </w:r>
            <w:r w:rsidR="004C2BB3">
              <w:rPr>
                <w:b/>
                <w:noProof/>
              </w:rPr>
              <w:t>18</w:t>
            </w:r>
            <w:r w:rsidR="00EA6CE8">
              <w:rPr>
                <w:b/>
                <w:sz w:val="24"/>
                <w:szCs w:val="24"/>
              </w:rPr>
              <w:fldChar w:fldCharType="end"/>
            </w:r>
            <w:r>
              <w:rPr>
                <w:lang w:val="zh-CN"/>
              </w:rPr>
              <w:t xml:space="preserve"> / </w:t>
            </w:r>
            <w:r w:rsidR="00EA6CE8">
              <w:rPr>
                <w:b/>
                <w:sz w:val="24"/>
                <w:szCs w:val="24"/>
              </w:rPr>
              <w:fldChar w:fldCharType="begin"/>
            </w:r>
            <w:r>
              <w:rPr>
                <w:b/>
              </w:rPr>
              <w:instrText>NUMPAGES</w:instrText>
            </w:r>
            <w:r w:rsidR="00EA6CE8">
              <w:rPr>
                <w:b/>
                <w:sz w:val="24"/>
                <w:szCs w:val="24"/>
              </w:rPr>
              <w:fldChar w:fldCharType="separate"/>
            </w:r>
            <w:r w:rsidR="004C2BB3">
              <w:rPr>
                <w:b/>
                <w:noProof/>
              </w:rPr>
              <w:t>18</w:t>
            </w:r>
            <w:r w:rsidR="00EA6CE8">
              <w:rPr>
                <w:b/>
                <w:sz w:val="24"/>
                <w:szCs w:val="24"/>
              </w:rPr>
              <w:fldChar w:fldCharType="end"/>
            </w:r>
          </w:p>
        </w:sdtContent>
      </w:sdt>
    </w:sdtContent>
  </w:sdt>
  <w:p w:rsidR="003E3794" w:rsidRDefault="003E3794">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332" w:rsidRDefault="00CE6332" w:rsidP="008218CF">
      <w:pPr>
        <w:ind w:firstLine="640"/>
      </w:pPr>
      <w:r>
        <w:separator/>
      </w:r>
    </w:p>
  </w:footnote>
  <w:footnote w:type="continuationSeparator" w:id="0">
    <w:p w:rsidR="00CE6332" w:rsidRDefault="00CE6332" w:rsidP="008218CF">
      <w:pPr>
        <w:ind w:firstLine="64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94" w:rsidRDefault="003E3794" w:rsidP="00D35150">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94" w:rsidRPr="00906F8D" w:rsidRDefault="003E3794" w:rsidP="00906F8D">
    <w:pPr>
      <w:pStyle w:val="a3"/>
      <w:pBdr>
        <w:bottom w:val="single" w:sz="6" w:space="2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3794" w:rsidRDefault="003E3794" w:rsidP="00D35150">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965B35"/>
    <w:multiLevelType w:val="hybridMultilevel"/>
    <w:tmpl w:val="0EF6308A"/>
    <w:lvl w:ilvl="0" w:tplc="242AB360">
      <w:start w:val="1"/>
      <w:numFmt w:val="decimalEnclosedCircle"/>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C67015D"/>
    <w:multiLevelType w:val="hybridMultilevel"/>
    <w:tmpl w:val="0CCA1C44"/>
    <w:lvl w:ilvl="0" w:tplc="5D3C6318">
      <w:start w:val="1"/>
      <w:numFmt w:val="japaneseCounting"/>
      <w:lvlText w:val="%1、"/>
      <w:lvlJc w:val="left"/>
      <w:pPr>
        <w:ind w:left="1680" w:hanging="720"/>
      </w:pPr>
      <w:rPr>
        <w:rFonts w:hint="default"/>
      </w:rPr>
    </w:lvl>
    <w:lvl w:ilvl="1" w:tplc="04090019" w:tentative="1">
      <w:start w:val="1"/>
      <w:numFmt w:val="lowerLetter"/>
      <w:lvlText w:val="%2)"/>
      <w:lvlJc w:val="left"/>
      <w:pPr>
        <w:ind w:left="1800" w:hanging="420"/>
      </w:pPr>
    </w:lvl>
    <w:lvl w:ilvl="2" w:tplc="0409001B" w:tentative="1">
      <w:start w:val="1"/>
      <w:numFmt w:val="lowerRoman"/>
      <w:lvlText w:val="%3."/>
      <w:lvlJc w:val="right"/>
      <w:pPr>
        <w:ind w:left="2220" w:hanging="420"/>
      </w:pPr>
    </w:lvl>
    <w:lvl w:ilvl="3" w:tplc="0409000F" w:tentative="1">
      <w:start w:val="1"/>
      <w:numFmt w:val="decimal"/>
      <w:lvlText w:val="%4."/>
      <w:lvlJc w:val="left"/>
      <w:pPr>
        <w:ind w:left="2640" w:hanging="420"/>
      </w:pPr>
    </w:lvl>
    <w:lvl w:ilvl="4" w:tplc="04090019" w:tentative="1">
      <w:start w:val="1"/>
      <w:numFmt w:val="lowerLetter"/>
      <w:lvlText w:val="%5)"/>
      <w:lvlJc w:val="left"/>
      <w:pPr>
        <w:ind w:left="3060" w:hanging="420"/>
      </w:pPr>
    </w:lvl>
    <w:lvl w:ilvl="5" w:tplc="0409001B" w:tentative="1">
      <w:start w:val="1"/>
      <w:numFmt w:val="lowerRoman"/>
      <w:lvlText w:val="%6."/>
      <w:lvlJc w:val="right"/>
      <w:pPr>
        <w:ind w:left="3480" w:hanging="420"/>
      </w:pPr>
    </w:lvl>
    <w:lvl w:ilvl="6" w:tplc="0409000F" w:tentative="1">
      <w:start w:val="1"/>
      <w:numFmt w:val="decimal"/>
      <w:lvlText w:val="%7."/>
      <w:lvlJc w:val="left"/>
      <w:pPr>
        <w:ind w:left="3900" w:hanging="420"/>
      </w:pPr>
    </w:lvl>
    <w:lvl w:ilvl="7" w:tplc="04090019" w:tentative="1">
      <w:start w:val="1"/>
      <w:numFmt w:val="lowerLetter"/>
      <w:lvlText w:val="%8)"/>
      <w:lvlJc w:val="left"/>
      <w:pPr>
        <w:ind w:left="4320" w:hanging="420"/>
      </w:pPr>
    </w:lvl>
    <w:lvl w:ilvl="8" w:tplc="0409001B" w:tentative="1">
      <w:start w:val="1"/>
      <w:numFmt w:val="lowerRoman"/>
      <w:lvlText w:val="%9."/>
      <w:lvlJc w:val="right"/>
      <w:pPr>
        <w:ind w:left="474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218CF"/>
    <w:rsid w:val="0000451D"/>
    <w:rsid w:val="000123A0"/>
    <w:rsid w:val="00053289"/>
    <w:rsid w:val="000B472A"/>
    <w:rsid w:val="00206AE8"/>
    <w:rsid w:val="00247EC0"/>
    <w:rsid w:val="0027352E"/>
    <w:rsid w:val="00324162"/>
    <w:rsid w:val="003855BD"/>
    <w:rsid w:val="003E3794"/>
    <w:rsid w:val="004319B9"/>
    <w:rsid w:val="004949CB"/>
    <w:rsid w:val="004C2BB3"/>
    <w:rsid w:val="004F2D8B"/>
    <w:rsid w:val="00542A62"/>
    <w:rsid w:val="005A6109"/>
    <w:rsid w:val="005C6C0C"/>
    <w:rsid w:val="005F4E02"/>
    <w:rsid w:val="00626843"/>
    <w:rsid w:val="00645749"/>
    <w:rsid w:val="00664DE7"/>
    <w:rsid w:val="00675C79"/>
    <w:rsid w:val="006A56A5"/>
    <w:rsid w:val="006D6BEC"/>
    <w:rsid w:val="00723499"/>
    <w:rsid w:val="007908FA"/>
    <w:rsid w:val="00801F9B"/>
    <w:rsid w:val="008218CF"/>
    <w:rsid w:val="00824BE6"/>
    <w:rsid w:val="00853E9C"/>
    <w:rsid w:val="00855AF4"/>
    <w:rsid w:val="008628B2"/>
    <w:rsid w:val="008878A0"/>
    <w:rsid w:val="00896BAC"/>
    <w:rsid w:val="008D35B3"/>
    <w:rsid w:val="008D5CCF"/>
    <w:rsid w:val="00906F8D"/>
    <w:rsid w:val="00921E51"/>
    <w:rsid w:val="00A3698A"/>
    <w:rsid w:val="00AD4D8B"/>
    <w:rsid w:val="00B24031"/>
    <w:rsid w:val="00BA7214"/>
    <w:rsid w:val="00BC4CAF"/>
    <w:rsid w:val="00C32880"/>
    <w:rsid w:val="00C41AFB"/>
    <w:rsid w:val="00C4221E"/>
    <w:rsid w:val="00C64181"/>
    <w:rsid w:val="00CB7CB0"/>
    <w:rsid w:val="00CE0EB4"/>
    <w:rsid w:val="00CE6332"/>
    <w:rsid w:val="00D12B05"/>
    <w:rsid w:val="00D22918"/>
    <w:rsid w:val="00D35150"/>
    <w:rsid w:val="00D35E25"/>
    <w:rsid w:val="00D42248"/>
    <w:rsid w:val="00D42281"/>
    <w:rsid w:val="00D5282D"/>
    <w:rsid w:val="00DA3016"/>
    <w:rsid w:val="00DF082D"/>
    <w:rsid w:val="00E00A14"/>
    <w:rsid w:val="00E36306"/>
    <w:rsid w:val="00E82F56"/>
    <w:rsid w:val="00E96DCF"/>
    <w:rsid w:val="00EA6CE8"/>
    <w:rsid w:val="00EB7E2B"/>
    <w:rsid w:val="00EE5184"/>
    <w:rsid w:val="00F235D4"/>
    <w:rsid w:val="00F40CD7"/>
    <w:rsid w:val="00FA72FD"/>
    <w:rsid w:val="00FD0B22"/>
    <w:rsid w:val="00FD298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749"/>
    <w:pPr>
      <w:widowControl w:val="0"/>
      <w:jc w:val="both"/>
    </w:pPr>
  </w:style>
  <w:style w:type="paragraph" w:styleId="1">
    <w:name w:val="heading 1"/>
    <w:basedOn w:val="a"/>
    <w:next w:val="a"/>
    <w:link w:val="1Char"/>
    <w:uiPriority w:val="9"/>
    <w:qFormat/>
    <w:rsid w:val="00AD4D8B"/>
    <w:pPr>
      <w:keepNext/>
      <w:keepLines/>
      <w:spacing w:line="600" w:lineRule="exact"/>
      <w:ind w:firstLineChars="200" w:firstLine="200"/>
      <w:outlineLvl w:val="0"/>
    </w:pPr>
    <w:rPr>
      <w:rFonts w:ascii="Times New Roman" w:eastAsia="黑体" w:hAnsi="Times New Roman" w:cs="Times New Roman"/>
      <w:bCs/>
      <w:kern w:val="44"/>
      <w:sz w:val="32"/>
      <w:szCs w:val="44"/>
    </w:rPr>
  </w:style>
  <w:style w:type="paragraph" w:styleId="2">
    <w:name w:val="heading 2"/>
    <w:basedOn w:val="a"/>
    <w:next w:val="a"/>
    <w:link w:val="2Char"/>
    <w:uiPriority w:val="9"/>
    <w:qFormat/>
    <w:rsid w:val="00AD4D8B"/>
    <w:pPr>
      <w:keepNext/>
      <w:keepLines/>
      <w:spacing w:line="600" w:lineRule="exact"/>
      <w:ind w:firstLineChars="200" w:firstLine="200"/>
      <w:outlineLvl w:val="1"/>
    </w:pPr>
    <w:rPr>
      <w:rFonts w:ascii="Times New Roman" w:eastAsia="仿宋_GB2312" w:hAnsi="Times New Roman" w:cs="Times New Roman"/>
      <w:b/>
      <w:bCs/>
      <w:kern w:val="0"/>
      <w:sz w:val="32"/>
      <w:szCs w:val="32"/>
    </w:rPr>
  </w:style>
  <w:style w:type="paragraph" w:styleId="3">
    <w:name w:val="heading 3"/>
    <w:basedOn w:val="a"/>
    <w:next w:val="a"/>
    <w:link w:val="3Char"/>
    <w:uiPriority w:val="9"/>
    <w:qFormat/>
    <w:rsid w:val="00AD4D8B"/>
    <w:pPr>
      <w:keepNext/>
      <w:keepLines/>
      <w:spacing w:line="600" w:lineRule="exact"/>
      <w:ind w:firstLineChars="200" w:firstLine="200"/>
      <w:outlineLvl w:val="2"/>
    </w:pPr>
    <w:rPr>
      <w:rFonts w:ascii="Times New Roman" w:eastAsia="仿宋_GB2312" w:hAnsi="Times New Roman" w:cs="Times New Roman"/>
      <w:b/>
      <w:bCs/>
      <w:kern w:val="0"/>
      <w:sz w:val="32"/>
      <w:szCs w:val="32"/>
    </w:rPr>
  </w:style>
  <w:style w:type="paragraph" w:styleId="4">
    <w:name w:val="heading 4"/>
    <w:basedOn w:val="a"/>
    <w:next w:val="a"/>
    <w:link w:val="4Char"/>
    <w:uiPriority w:val="9"/>
    <w:qFormat/>
    <w:rsid w:val="00AD4D8B"/>
    <w:pPr>
      <w:keepNext/>
      <w:keepLines/>
      <w:spacing w:before="280" w:after="290" w:line="376" w:lineRule="atLeast"/>
      <w:ind w:firstLineChars="200" w:firstLine="200"/>
      <w:outlineLvl w:val="3"/>
    </w:pPr>
    <w:rPr>
      <w:rFonts w:ascii="Cambria" w:eastAsia="宋体" w:hAnsi="Cambria" w:cs="Times New Roman"/>
      <w:b/>
      <w:bCs/>
      <w:kern w:val="0"/>
      <w:sz w:val="28"/>
      <w:szCs w:val="28"/>
    </w:rPr>
  </w:style>
  <w:style w:type="paragraph" w:styleId="5">
    <w:name w:val="heading 5"/>
    <w:basedOn w:val="a"/>
    <w:next w:val="a"/>
    <w:link w:val="5Char"/>
    <w:uiPriority w:val="9"/>
    <w:qFormat/>
    <w:rsid w:val="00AD4D8B"/>
    <w:pPr>
      <w:keepNext/>
      <w:keepLines/>
      <w:spacing w:before="280" w:after="290" w:line="376" w:lineRule="atLeast"/>
      <w:ind w:firstLineChars="200" w:firstLine="200"/>
      <w:outlineLvl w:val="4"/>
    </w:pPr>
    <w:rPr>
      <w:rFonts w:ascii="Times New Roman" w:eastAsia="仿宋_GB2312" w:hAnsi="Times New Roman" w:cs="Times New Roman"/>
      <w:b/>
      <w:bCs/>
      <w:kern w:val="0"/>
      <w:sz w:val="28"/>
      <w:szCs w:val="28"/>
    </w:rPr>
  </w:style>
  <w:style w:type="paragraph" w:styleId="6">
    <w:name w:val="heading 6"/>
    <w:basedOn w:val="a"/>
    <w:next w:val="a"/>
    <w:link w:val="6Char"/>
    <w:uiPriority w:val="9"/>
    <w:qFormat/>
    <w:rsid w:val="00AD4D8B"/>
    <w:pPr>
      <w:keepNext/>
      <w:keepLines/>
      <w:spacing w:before="240" w:after="64" w:line="320" w:lineRule="atLeast"/>
      <w:ind w:firstLineChars="200" w:firstLine="200"/>
      <w:outlineLvl w:val="5"/>
    </w:pPr>
    <w:rPr>
      <w:rFonts w:ascii="Cambria" w:eastAsia="宋体" w:hAnsi="Cambria" w:cs="Times New Roman"/>
      <w:b/>
      <w:bCs/>
      <w:kern w:val="0"/>
      <w:sz w:val="24"/>
      <w:szCs w:val="24"/>
    </w:rPr>
  </w:style>
  <w:style w:type="paragraph" w:styleId="7">
    <w:name w:val="heading 7"/>
    <w:basedOn w:val="a"/>
    <w:next w:val="a"/>
    <w:link w:val="7Char"/>
    <w:uiPriority w:val="9"/>
    <w:qFormat/>
    <w:rsid w:val="00AD4D8B"/>
    <w:pPr>
      <w:keepNext/>
      <w:keepLines/>
      <w:spacing w:before="240" w:after="64" w:line="320" w:lineRule="atLeast"/>
      <w:ind w:firstLineChars="200" w:firstLine="200"/>
      <w:outlineLvl w:val="6"/>
    </w:pPr>
    <w:rPr>
      <w:rFonts w:ascii="Times New Roman" w:eastAsia="仿宋_GB2312" w:hAnsi="Times New Roman" w:cs="Times New Roman"/>
      <w:b/>
      <w:bCs/>
      <w:kern w:val="0"/>
      <w:sz w:val="24"/>
      <w:szCs w:val="24"/>
    </w:rPr>
  </w:style>
  <w:style w:type="paragraph" w:styleId="8">
    <w:name w:val="heading 8"/>
    <w:basedOn w:val="a"/>
    <w:next w:val="a"/>
    <w:link w:val="8Char"/>
    <w:uiPriority w:val="9"/>
    <w:qFormat/>
    <w:rsid w:val="00AD4D8B"/>
    <w:pPr>
      <w:keepNext/>
      <w:keepLines/>
      <w:spacing w:before="240" w:after="64" w:line="320" w:lineRule="atLeast"/>
      <w:ind w:firstLineChars="200" w:firstLine="200"/>
      <w:outlineLvl w:val="7"/>
    </w:pPr>
    <w:rPr>
      <w:rFonts w:ascii="Cambria" w:eastAsia="宋体" w:hAnsi="Cambria" w:cs="Times New Roman"/>
      <w:kern w:val="0"/>
      <w:sz w:val="24"/>
      <w:szCs w:val="24"/>
    </w:rPr>
  </w:style>
  <w:style w:type="paragraph" w:styleId="9">
    <w:name w:val="heading 9"/>
    <w:basedOn w:val="a"/>
    <w:next w:val="a"/>
    <w:link w:val="9Char"/>
    <w:uiPriority w:val="9"/>
    <w:qFormat/>
    <w:rsid w:val="00AD4D8B"/>
    <w:pPr>
      <w:keepNext/>
      <w:keepLines/>
      <w:spacing w:before="240" w:after="64" w:line="320" w:lineRule="atLeast"/>
      <w:ind w:firstLineChars="200" w:firstLine="200"/>
      <w:outlineLvl w:val="8"/>
    </w:pPr>
    <w:rPr>
      <w:rFonts w:ascii="Cambria" w:eastAsia="宋体" w:hAnsi="Cambria" w:cs="Times New Roman"/>
      <w:kern w:val="0"/>
      <w:sz w:val="20"/>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218C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8218CF"/>
    <w:rPr>
      <w:sz w:val="18"/>
      <w:szCs w:val="18"/>
    </w:rPr>
  </w:style>
  <w:style w:type="paragraph" w:styleId="a4">
    <w:name w:val="footer"/>
    <w:basedOn w:val="a"/>
    <w:link w:val="Char0"/>
    <w:unhideWhenUsed/>
    <w:rsid w:val="008218CF"/>
    <w:pPr>
      <w:tabs>
        <w:tab w:val="center" w:pos="4153"/>
        <w:tab w:val="right" w:pos="8306"/>
      </w:tabs>
      <w:snapToGrid w:val="0"/>
      <w:jc w:val="left"/>
    </w:pPr>
    <w:rPr>
      <w:sz w:val="18"/>
      <w:szCs w:val="18"/>
    </w:rPr>
  </w:style>
  <w:style w:type="character" w:customStyle="1" w:styleId="Char0">
    <w:name w:val="页脚 Char"/>
    <w:basedOn w:val="a0"/>
    <w:link w:val="a4"/>
    <w:rsid w:val="008218CF"/>
    <w:rPr>
      <w:sz w:val="18"/>
      <w:szCs w:val="18"/>
    </w:rPr>
  </w:style>
  <w:style w:type="character" w:styleId="a5">
    <w:name w:val="Hyperlink"/>
    <w:uiPriority w:val="99"/>
    <w:unhideWhenUsed/>
    <w:rsid w:val="00B24031"/>
    <w:rPr>
      <w:color w:val="0000FF"/>
      <w:u w:val="single"/>
    </w:rPr>
  </w:style>
  <w:style w:type="paragraph" w:styleId="a6">
    <w:name w:val="List Paragraph"/>
    <w:basedOn w:val="a"/>
    <w:uiPriority w:val="34"/>
    <w:qFormat/>
    <w:rsid w:val="00B24031"/>
    <w:pPr>
      <w:ind w:firstLineChars="200" w:firstLine="420"/>
    </w:pPr>
  </w:style>
  <w:style w:type="character" w:customStyle="1" w:styleId="1Char">
    <w:name w:val="标题 1 Char"/>
    <w:basedOn w:val="a0"/>
    <w:link w:val="1"/>
    <w:uiPriority w:val="9"/>
    <w:rsid w:val="00AD4D8B"/>
    <w:rPr>
      <w:rFonts w:ascii="Times New Roman" w:eastAsia="黑体" w:hAnsi="Times New Roman" w:cs="Times New Roman"/>
      <w:bCs/>
      <w:kern w:val="44"/>
      <w:sz w:val="32"/>
      <w:szCs w:val="44"/>
    </w:rPr>
  </w:style>
  <w:style w:type="character" w:customStyle="1" w:styleId="2Char">
    <w:name w:val="标题 2 Char"/>
    <w:basedOn w:val="a0"/>
    <w:link w:val="2"/>
    <w:uiPriority w:val="9"/>
    <w:rsid w:val="00AD4D8B"/>
    <w:rPr>
      <w:rFonts w:ascii="Times New Roman" w:eastAsia="仿宋_GB2312" w:hAnsi="Times New Roman" w:cs="Times New Roman"/>
      <w:b/>
      <w:bCs/>
      <w:kern w:val="0"/>
      <w:sz w:val="32"/>
      <w:szCs w:val="32"/>
    </w:rPr>
  </w:style>
  <w:style w:type="character" w:customStyle="1" w:styleId="3Char">
    <w:name w:val="标题 3 Char"/>
    <w:basedOn w:val="a0"/>
    <w:link w:val="3"/>
    <w:uiPriority w:val="9"/>
    <w:rsid w:val="00AD4D8B"/>
    <w:rPr>
      <w:rFonts w:ascii="Times New Roman" w:eastAsia="仿宋_GB2312" w:hAnsi="Times New Roman" w:cs="Times New Roman"/>
      <w:b/>
      <w:bCs/>
      <w:kern w:val="0"/>
      <w:sz w:val="32"/>
      <w:szCs w:val="32"/>
    </w:rPr>
  </w:style>
  <w:style w:type="character" w:customStyle="1" w:styleId="4Char">
    <w:name w:val="标题 4 Char"/>
    <w:basedOn w:val="a0"/>
    <w:link w:val="4"/>
    <w:uiPriority w:val="9"/>
    <w:rsid w:val="00AD4D8B"/>
    <w:rPr>
      <w:rFonts w:ascii="Cambria" w:eastAsia="宋体" w:hAnsi="Cambria" w:cs="Times New Roman"/>
      <w:b/>
      <w:bCs/>
      <w:kern w:val="0"/>
      <w:sz w:val="28"/>
      <w:szCs w:val="28"/>
    </w:rPr>
  </w:style>
  <w:style w:type="character" w:customStyle="1" w:styleId="5Char">
    <w:name w:val="标题 5 Char"/>
    <w:basedOn w:val="a0"/>
    <w:link w:val="5"/>
    <w:uiPriority w:val="9"/>
    <w:rsid w:val="00AD4D8B"/>
    <w:rPr>
      <w:rFonts w:ascii="Times New Roman" w:eastAsia="仿宋_GB2312" w:hAnsi="Times New Roman" w:cs="Times New Roman"/>
      <w:b/>
      <w:bCs/>
      <w:kern w:val="0"/>
      <w:sz w:val="28"/>
      <w:szCs w:val="28"/>
    </w:rPr>
  </w:style>
  <w:style w:type="character" w:customStyle="1" w:styleId="6Char">
    <w:name w:val="标题 6 Char"/>
    <w:basedOn w:val="a0"/>
    <w:link w:val="6"/>
    <w:uiPriority w:val="9"/>
    <w:rsid w:val="00AD4D8B"/>
    <w:rPr>
      <w:rFonts w:ascii="Cambria" w:eastAsia="宋体" w:hAnsi="Cambria" w:cs="Times New Roman"/>
      <w:b/>
      <w:bCs/>
      <w:kern w:val="0"/>
      <w:sz w:val="24"/>
      <w:szCs w:val="24"/>
    </w:rPr>
  </w:style>
  <w:style w:type="character" w:customStyle="1" w:styleId="7Char">
    <w:name w:val="标题 7 Char"/>
    <w:basedOn w:val="a0"/>
    <w:link w:val="7"/>
    <w:uiPriority w:val="9"/>
    <w:rsid w:val="00AD4D8B"/>
    <w:rPr>
      <w:rFonts w:ascii="Times New Roman" w:eastAsia="仿宋_GB2312" w:hAnsi="Times New Roman" w:cs="Times New Roman"/>
      <w:b/>
      <w:bCs/>
      <w:kern w:val="0"/>
      <w:sz w:val="24"/>
      <w:szCs w:val="24"/>
    </w:rPr>
  </w:style>
  <w:style w:type="character" w:customStyle="1" w:styleId="8Char">
    <w:name w:val="标题 8 Char"/>
    <w:basedOn w:val="a0"/>
    <w:link w:val="8"/>
    <w:uiPriority w:val="9"/>
    <w:rsid w:val="00AD4D8B"/>
    <w:rPr>
      <w:rFonts w:ascii="Cambria" w:eastAsia="宋体" w:hAnsi="Cambria" w:cs="Times New Roman"/>
      <w:kern w:val="0"/>
      <w:sz w:val="24"/>
      <w:szCs w:val="24"/>
    </w:rPr>
  </w:style>
  <w:style w:type="character" w:customStyle="1" w:styleId="9Char">
    <w:name w:val="标题 9 Char"/>
    <w:basedOn w:val="a0"/>
    <w:link w:val="9"/>
    <w:uiPriority w:val="9"/>
    <w:rsid w:val="00AD4D8B"/>
    <w:rPr>
      <w:rFonts w:ascii="Cambria" w:eastAsia="宋体" w:hAnsi="Cambria" w:cs="Times New Roman"/>
      <w:kern w:val="0"/>
      <w:sz w:val="20"/>
      <w:szCs w:val="21"/>
    </w:rPr>
  </w:style>
  <w:style w:type="paragraph" w:styleId="a7">
    <w:name w:val="Balloon Text"/>
    <w:basedOn w:val="a"/>
    <w:link w:val="Char1"/>
    <w:uiPriority w:val="99"/>
    <w:semiHidden/>
    <w:unhideWhenUsed/>
    <w:rsid w:val="00AD4D8B"/>
    <w:pPr>
      <w:spacing w:line="600" w:lineRule="exact"/>
      <w:ind w:firstLineChars="200" w:firstLine="200"/>
    </w:pPr>
    <w:rPr>
      <w:rFonts w:ascii="Calibri" w:eastAsia="宋体" w:hAnsi="Calibri" w:cs="Times New Roman"/>
      <w:sz w:val="18"/>
      <w:szCs w:val="18"/>
    </w:rPr>
  </w:style>
  <w:style w:type="character" w:customStyle="1" w:styleId="Char1">
    <w:name w:val="批注框文本 Char"/>
    <w:basedOn w:val="a0"/>
    <w:link w:val="a7"/>
    <w:uiPriority w:val="99"/>
    <w:semiHidden/>
    <w:rsid w:val="00AD4D8B"/>
    <w:rPr>
      <w:rFonts w:ascii="Calibri" w:eastAsia="宋体" w:hAnsi="Calibri" w:cs="Times New Roman"/>
      <w:sz w:val="18"/>
      <w:szCs w:val="18"/>
    </w:rPr>
  </w:style>
  <w:style w:type="paragraph" w:styleId="a8">
    <w:name w:val="caption"/>
    <w:basedOn w:val="a"/>
    <w:next w:val="a"/>
    <w:uiPriority w:val="35"/>
    <w:qFormat/>
    <w:rsid w:val="00AD4D8B"/>
    <w:pPr>
      <w:spacing w:line="600" w:lineRule="exact"/>
      <w:ind w:firstLineChars="200" w:firstLine="200"/>
    </w:pPr>
    <w:rPr>
      <w:rFonts w:ascii="Cambria" w:eastAsia="黑体" w:hAnsi="Cambria" w:cs="Times New Roman"/>
      <w:sz w:val="20"/>
      <w:szCs w:val="20"/>
    </w:rPr>
  </w:style>
  <w:style w:type="paragraph" w:styleId="a9">
    <w:name w:val="Title"/>
    <w:basedOn w:val="a"/>
    <w:next w:val="a"/>
    <w:link w:val="Char2"/>
    <w:uiPriority w:val="10"/>
    <w:qFormat/>
    <w:rsid w:val="00AD4D8B"/>
    <w:pPr>
      <w:spacing w:before="240" w:after="480" w:line="600" w:lineRule="exact"/>
      <w:jc w:val="center"/>
      <w:outlineLvl w:val="0"/>
    </w:pPr>
    <w:rPr>
      <w:rFonts w:ascii="Times New Roman" w:eastAsia="黑体" w:hAnsi="Times New Roman" w:cs="Times New Roman"/>
      <w:b/>
      <w:bCs/>
      <w:kern w:val="0"/>
      <w:sz w:val="36"/>
      <w:szCs w:val="32"/>
    </w:rPr>
  </w:style>
  <w:style w:type="character" w:customStyle="1" w:styleId="Char2">
    <w:name w:val="标题 Char"/>
    <w:basedOn w:val="a0"/>
    <w:link w:val="a9"/>
    <w:uiPriority w:val="10"/>
    <w:rsid w:val="00AD4D8B"/>
    <w:rPr>
      <w:rFonts w:ascii="Times New Roman" w:eastAsia="黑体" w:hAnsi="Times New Roman" w:cs="Times New Roman"/>
      <w:b/>
      <w:bCs/>
      <w:kern w:val="0"/>
      <w:sz w:val="36"/>
      <w:szCs w:val="32"/>
    </w:rPr>
  </w:style>
  <w:style w:type="paragraph" w:styleId="aa">
    <w:name w:val="Subtitle"/>
    <w:basedOn w:val="a"/>
    <w:next w:val="a"/>
    <w:link w:val="Char3"/>
    <w:uiPriority w:val="11"/>
    <w:qFormat/>
    <w:rsid w:val="00AD4D8B"/>
    <w:pPr>
      <w:spacing w:before="240" w:after="60" w:line="312" w:lineRule="atLeast"/>
      <w:ind w:firstLineChars="200" w:firstLine="200"/>
      <w:jc w:val="center"/>
      <w:outlineLvl w:val="1"/>
    </w:pPr>
    <w:rPr>
      <w:rFonts w:ascii="Cambria" w:eastAsia="宋体" w:hAnsi="Cambria" w:cs="Times New Roman"/>
      <w:b/>
      <w:bCs/>
      <w:kern w:val="28"/>
      <w:sz w:val="32"/>
      <w:szCs w:val="32"/>
    </w:rPr>
  </w:style>
  <w:style w:type="character" w:customStyle="1" w:styleId="Char3">
    <w:name w:val="副标题 Char"/>
    <w:basedOn w:val="a0"/>
    <w:link w:val="aa"/>
    <w:uiPriority w:val="11"/>
    <w:rsid w:val="00AD4D8B"/>
    <w:rPr>
      <w:rFonts w:ascii="Cambria" w:eastAsia="宋体" w:hAnsi="Cambria" w:cs="Times New Roman"/>
      <w:b/>
      <w:bCs/>
      <w:kern w:val="28"/>
      <w:sz w:val="32"/>
      <w:szCs w:val="32"/>
    </w:rPr>
  </w:style>
  <w:style w:type="character" w:styleId="ab">
    <w:name w:val="Strong"/>
    <w:uiPriority w:val="22"/>
    <w:qFormat/>
    <w:rsid w:val="00AD4D8B"/>
    <w:rPr>
      <w:b/>
      <w:bCs/>
    </w:rPr>
  </w:style>
  <w:style w:type="character" w:styleId="ac">
    <w:name w:val="Emphasis"/>
    <w:uiPriority w:val="20"/>
    <w:qFormat/>
    <w:rsid w:val="00AD4D8B"/>
    <w:rPr>
      <w:i/>
      <w:iCs/>
    </w:rPr>
  </w:style>
  <w:style w:type="paragraph" w:styleId="ad">
    <w:name w:val="No Spacing"/>
    <w:link w:val="Char4"/>
    <w:uiPriority w:val="1"/>
    <w:qFormat/>
    <w:rsid w:val="00AD4D8B"/>
    <w:pPr>
      <w:widowControl w:val="0"/>
      <w:ind w:firstLineChars="200" w:firstLine="200"/>
      <w:jc w:val="both"/>
    </w:pPr>
    <w:rPr>
      <w:rFonts w:ascii="Times New Roman" w:eastAsia="仿宋_GB2312" w:hAnsi="Times New Roman" w:cs="Times New Roman"/>
      <w:kern w:val="0"/>
      <w:sz w:val="32"/>
      <w:szCs w:val="20"/>
    </w:rPr>
  </w:style>
  <w:style w:type="character" w:customStyle="1" w:styleId="Char4">
    <w:name w:val="无间隔 Char"/>
    <w:link w:val="ad"/>
    <w:uiPriority w:val="1"/>
    <w:rsid w:val="00AD4D8B"/>
    <w:rPr>
      <w:rFonts w:ascii="Times New Roman" w:eastAsia="仿宋_GB2312" w:hAnsi="Times New Roman" w:cs="Times New Roman"/>
      <w:kern w:val="0"/>
      <w:sz w:val="32"/>
      <w:szCs w:val="20"/>
    </w:rPr>
  </w:style>
  <w:style w:type="paragraph" w:styleId="ae">
    <w:name w:val="Quote"/>
    <w:basedOn w:val="a"/>
    <w:next w:val="a"/>
    <w:link w:val="Char5"/>
    <w:uiPriority w:val="29"/>
    <w:qFormat/>
    <w:rsid w:val="00AD4D8B"/>
    <w:pPr>
      <w:spacing w:line="600" w:lineRule="exact"/>
      <w:ind w:firstLineChars="200" w:firstLine="200"/>
    </w:pPr>
    <w:rPr>
      <w:rFonts w:ascii="Times New Roman" w:eastAsia="仿宋_GB2312" w:hAnsi="Times New Roman" w:cs="Times New Roman"/>
      <w:i/>
      <w:iCs/>
      <w:color w:val="000000"/>
      <w:kern w:val="0"/>
      <w:sz w:val="32"/>
      <w:szCs w:val="20"/>
    </w:rPr>
  </w:style>
  <w:style w:type="character" w:customStyle="1" w:styleId="Char5">
    <w:name w:val="引用 Char"/>
    <w:basedOn w:val="a0"/>
    <w:link w:val="ae"/>
    <w:uiPriority w:val="29"/>
    <w:rsid w:val="00AD4D8B"/>
    <w:rPr>
      <w:rFonts w:ascii="Times New Roman" w:eastAsia="仿宋_GB2312" w:hAnsi="Times New Roman" w:cs="Times New Roman"/>
      <w:i/>
      <w:iCs/>
      <w:color w:val="000000"/>
      <w:kern w:val="0"/>
      <w:sz w:val="32"/>
      <w:szCs w:val="20"/>
    </w:rPr>
  </w:style>
  <w:style w:type="paragraph" w:styleId="af">
    <w:name w:val="Intense Quote"/>
    <w:basedOn w:val="a"/>
    <w:next w:val="a"/>
    <w:link w:val="Char6"/>
    <w:uiPriority w:val="30"/>
    <w:qFormat/>
    <w:rsid w:val="00AD4D8B"/>
    <w:pPr>
      <w:pBdr>
        <w:bottom w:val="single" w:sz="4" w:space="4" w:color="4F81BD"/>
      </w:pBdr>
      <w:spacing w:before="200" w:after="280" w:line="600" w:lineRule="exact"/>
      <w:ind w:left="936" w:right="936" w:firstLineChars="200" w:firstLine="200"/>
    </w:pPr>
    <w:rPr>
      <w:rFonts w:ascii="Times New Roman" w:eastAsia="仿宋_GB2312" w:hAnsi="Times New Roman" w:cs="Times New Roman"/>
      <w:b/>
      <w:bCs/>
      <w:i/>
      <w:iCs/>
      <w:color w:val="4F81BD"/>
      <w:kern w:val="0"/>
      <w:sz w:val="32"/>
      <w:szCs w:val="20"/>
    </w:rPr>
  </w:style>
  <w:style w:type="character" w:customStyle="1" w:styleId="Char6">
    <w:name w:val="明显引用 Char"/>
    <w:basedOn w:val="a0"/>
    <w:link w:val="af"/>
    <w:uiPriority w:val="30"/>
    <w:rsid w:val="00AD4D8B"/>
    <w:rPr>
      <w:rFonts w:ascii="Times New Roman" w:eastAsia="仿宋_GB2312" w:hAnsi="Times New Roman" w:cs="Times New Roman"/>
      <w:b/>
      <w:bCs/>
      <w:i/>
      <w:iCs/>
      <w:color w:val="4F81BD"/>
      <w:kern w:val="0"/>
      <w:sz w:val="32"/>
      <w:szCs w:val="20"/>
    </w:rPr>
  </w:style>
  <w:style w:type="character" w:styleId="af0">
    <w:name w:val="Subtle Emphasis"/>
    <w:uiPriority w:val="19"/>
    <w:qFormat/>
    <w:rsid w:val="00AD4D8B"/>
    <w:rPr>
      <w:i/>
      <w:iCs/>
      <w:color w:val="808080"/>
    </w:rPr>
  </w:style>
  <w:style w:type="character" w:styleId="af1">
    <w:name w:val="Intense Emphasis"/>
    <w:uiPriority w:val="21"/>
    <w:qFormat/>
    <w:rsid w:val="00AD4D8B"/>
    <w:rPr>
      <w:b/>
      <w:bCs/>
      <w:i/>
      <w:iCs/>
      <w:color w:val="4F81BD"/>
    </w:rPr>
  </w:style>
  <w:style w:type="character" w:styleId="af2">
    <w:name w:val="Subtle Reference"/>
    <w:uiPriority w:val="31"/>
    <w:qFormat/>
    <w:rsid w:val="00AD4D8B"/>
    <w:rPr>
      <w:smallCaps/>
      <w:color w:val="C0504D"/>
      <w:u w:val="single"/>
    </w:rPr>
  </w:style>
  <w:style w:type="character" w:styleId="af3">
    <w:name w:val="Intense Reference"/>
    <w:uiPriority w:val="32"/>
    <w:qFormat/>
    <w:rsid w:val="00AD4D8B"/>
    <w:rPr>
      <w:b/>
      <w:bCs/>
      <w:smallCaps/>
      <w:color w:val="C0504D"/>
      <w:spacing w:val="5"/>
      <w:u w:val="single"/>
    </w:rPr>
  </w:style>
  <w:style w:type="character" w:styleId="af4">
    <w:name w:val="Book Title"/>
    <w:uiPriority w:val="33"/>
    <w:qFormat/>
    <w:rsid w:val="00AD4D8B"/>
    <w:rPr>
      <w:b/>
      <w:bCs/>
      <w:smallCaps/>
      <w:spacing w:val="5"/>
    </w:rPr>
  </w:style>
  <w:style w:type="paragraph" w:styleId="TOC">
    <w:name w:val="TOC Heading"/>
    <w:basedOn w:val="1"/>
    <w:next w:val="a"/>
    <w:uiPriority w:val="39"/>
    <w:qFormat/>
    <w:rsid w:val="00AD4D8B"/>
    <w:pPr>
      <w:spacing w:before="340" w:after="330" w:line="578" w:lineRule="atLeast"/>
      <w:outlineLvl w:val="9"/>
    </w:pPr>
    <w:rPr>
      <w:rFonts w:eastAsia="仿宋_GB2312"/>
      <w:sz w:val="44"/>
    </w:rPr>
  </w:style>
  <w:style w:type="table" w:styleId="af5">
    <w:name w:val="Table Grid"/>
    <w:basedOn w:val="a1"/>
    <w:uiPriority w:val="59"/>
    <w:rsid w:val="00AD4D8B"/>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6">
    <w:name w:val="Body Text"/>
    <w:basedOn w:val="a"/>
    <w:link w:val="Char7"/>
    <w:uiPriority w:val="1"/>
    <w:qFormat/>
    <w:rsid w:val="00AD4D8B"/>
    <w:pPr>
      <w:autoSpaceDE w:val="0"/>
      <w:autoSpaceDN w:val="0"/>
      <w:adjustRightInd w:val="0"/>
      <w:ind w:left="761"/>
      <w:jc w:val="left"/>
    </w:pPr>
    <w:rPr>
      <w:rFonts w:ascii="仿宋_GB2312" w:eastAsia="仿宋_GB2312" w:hAnsi="Times New Roman" w:cs="Times New Roman"/>
      <w:kern w:val="0"/>
      <w:sz w:val="32"/>
      <w:szCs w:val="32"/>
    </w:rPr>
  </w:style>
  <w:style w:type="character" w:customStyle="1" w:styleId="Char7">
    <w:name w:val="正文文本 Char"/>
    <w:basedOn w:val="a0"/>
    <w:link w:val="af6"/>
    <w:uiPriority w:val="1"/>
    <w:rsid w:val="00AD4D8B"/>
    <w:rPr>
      <w:rFonts w:ascii="仿宋_GB2312" w:eastAsia="仿宋_GB2312" w:hAnsi="Times New Roman" w:cs="Times New Roman"/>
      <w:kern w:val="0"/>
      <w:sz w:val="32"/>
      <w:szCs w:val="3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hndsmm.gov.cn"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ndsmm.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A26121-FF8B-4FC4-B4E3-506261AAD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1</Pages>
  <Words>1029</Words>
  <Characters>5867</Characters>
  <Application>Microsoft Office Word</Application>
  <DocSecurity>0</DocSecurity>
  <Lines>48</Lines>
  <Paragraphs>13</Paragraphs>
  <ScaleCrop>false</ScaleCrop>
  <Company>Lenovo</Company>
  <LinksUpToDate>false</LinksUpToDate>
  <CharactersWithSpaces>6883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dreamsummit</cp:lastModifiedBy>
  <cp:revision>28</cp:revision>
  <cp:lastPrinted>2016-12-23T03:38:00Z</cp:lastPrinted>
  <dcterms:created xsi:type="dcterms:W3CDTF">2016-12-21T08:14:00Z</dcterms:created>
  <dcterms:modified xsi:type="dcterms:W3CDTF">2016-12-23T03:41:00Z</dcterms:modified>
</cp:coreProperties>
</file>