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第一部分</w:t>
      </w:r>
    </w:p>
    <w:p>
      <w:pPr>
        <w:rPr>
          <w:rFonts w:hint="eastAsia"/>
          <w:sz w:val="32"/>
          <w:szCs w:val="32"/>
          <w:lang w:eastAsia="zh-CN"/>
        </w:rPr>
      </w:pPr>
      <w:r>
        <w:rPr>
          <w:rFonts w:hint="eastAsia"/>
          <w:sz w:val="32"/>
          <w:szCs w:val="32"/>
          <w:lang w:eastAsia="zh-CN"/>
        </w:rPr>
        <w:t>开发区审计局概况</w:t>
      </w:r>
    </w:p>
    <w:p>
      <w:pPr>
        <w:numPr>
          <w:ilvl w:val="0"/>
          <w:numId w:val="1"/>
        </w:numPr>
        <w:rPr>
          <w:rFonts w:hint="eastAsia"/>
          <w:sz w:val="32"/>
          <w:szCs w:val="32"/>
          <w:lang w:eastAsia="zh-CN"/>
        </w:rPr>
      </w:pPr>
      <w:r>
        <w:rPr>
          <w:rFonts w:hint="eastAsia"/>
          <w:sz w:val="32"/>
          <w:szCs w:val="32"/>
          <w:lang w:eastAsia="zh-CN"/>
        </w:rPr>
        <w:t>主要职责</w:t>
      </w:r>
    </w:p>
    <w:p>
      <w:pPr>
        <w:numPr>
          <w:ilvl w:val="0"/>
          <w:numId w:val="2"/>
        </w:numPr>
        <w:rPr>
          <w:rFonts w:hint="eastAsia"/>
          <w:sz w:val="32"/>
          <w:szCs w:val="32"/>
          <w:lang w:val="en-US" w:eastAsia="zh-CN"/>
        </w:rPr>
      </w:pPr>
      <w:r>
        <w:rPr>
          <w:rFonts w:hint="eastAsia"/>
          <w:sz w:val="32"/>
          <w:szCs w:val="32"/>
          <w:lang w:val="en-US" w:eastAsia="zh-CN"/>
        </w:rPr>
        <w:t>为开发区各类经济审计提供服务保障</w:t>
      </w:r>
    </w:p>
    <w:p>
      <w:pPr>
        <w:numPr>
          <w:ilvl w:val="0"/>
          <w:numId w:val="2"/>
        </w:numPr>
        <w:rPr>
          <w:rFonts w:hint="eastAsia"/>
          <w:sz w:val="32"/>
          <w:szCs w:val="32"/>
          <w:lang w:val="en-US" w:eastAsia="zh-CN"/>
        </w:rPr>
      </w:pPr>
      <w:r>
        <w:rPr>
          <w:rFonts w:hint="eastAsia"/>
          <w:sz w:val="32"/>
          <w:szCs w:val="32"/>
          <w:lang w:val="en-US" w:eastAsia="zh-CN"/>
        </w:rPr>
        <w:t>企事业单位财务收支审计；经济效益、经济责任审计；企业厂长（经理）离任审计；预算外资金管理、使用、基本建设审计</w:t>
      </w:r>
    </w:p>
    <w:p>
      <w:pPr>
        <w:numPr>
          <w:ilvl w:val="0"/>
          <w:numId w:val="1"/>
        </w:numPr>
        <w:rPr>
          <w:rFonts w:hint="eastAsia"/>
          <w:sz w:val="32"/>
          <w:szCs w:val="32"/>
          <w:lang w:eastAsia="zh-CN"/>
        </w:rPr>
      </w:pPr>
      <w:r>
        <w:rPr>
          <w:rFonts w:hint="eastAsia"/>
          <w:sz w:val="32"/>
          <w:szCs w:val="32"/>
          <w:lang w:eastAsia="zh-CN"/>
        </w:rPr>
        <w:t>决算单位构成</w:t>
      </w:r>
    </w:p>
    <w:p>
      <w:pPr>
        <w:numPr>
          <w:numId w:val="0"/>
        </w:numPr>
        <w:ind w:firstLine="640"/>
        <w:rPr>
          <w:rFonts w:hint="eastAsia"/>
          <w:sz w:val="32"/>
          <w:szCs w:val="32"/>
          <w:lang w:val="en-US" w:eastAsia="zh-CN"/>
        </w:rPr>
      </w:pPr>
      <w:r>
        <w:rPr>
          <w:rFonts w:hint="eastAsia"/>
          <w:sz w:val="32"/>
          <w:szCs w:val="32"/>
          <w:lang w:val="en-US" w:eastAsia="zh-CN"/>
        </w:rPr>
        <w:t>局本级</w:t>
      </w: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rPr>
          <w:rFonts w:hint="eastAsia"/>
          <w:sz w:val="32"/>
          <w:szCs w:val="32"/>
          <w:lang w:val="en-US" w:eastAsia="zh-CN"/>
        </w:rPr>
      </w:pPr>
    </w:p>
    <w:p>
      <w:pPr>
        <w:numPr>
          <w:numId w:val="0"/>
        </w:numPr>
        <w:ind w:firstLine="640"/>
        <w:jc w:val="center"/>
        <w:rPr>
          <w:rFonts w:hint="eastAsia"/>
          <w:b/>
          <w:bCs/>
          <w:sz w:val="52"/>
          <w:szCs w:val="52"/>
          <w:lang w:val="en-US" w:eastAsia="zh-CN"/>
        </w:rPr>
      </w:pPr>
      <w:r>
        <w:rPr>
          <w:rFonts w:hint="eastAsia"/>
          <w:b/>
          <w:bCs/>
          <w:sz w:val="52"/>
          <w:szCs w:val="52"/>
          <w:lang w:val="en-US" w:eastAsia="zh-CN"/>
        </w:rPr>
        <w:t>第二部分</w:t>
      </w: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6"/>
        <w:tblW w:w="12860" w:type="dxa"/>
        <w:jc w:val="center"/>
        <w:tblInd w:w="93" w:type="dxa"/>
        <w:tblLayout w:type="fixed"/>
        <w:tblCellMar>
          <w:top w:w="0" w:type="dxa"/>
          <w:left w:w="108" w:type="dxa"/>
          <w:bottom w:w="0" w:type="dxa"/>
          <w:right w:w="108" w:type="dxa"/>
        </w:tblCellMar>
      </w:tblPr>
      <w:tblGrid>
        <w:gridCol w:w="4735"/>
        <w:gridCol w:w="735"/>
        <w:gridCol w:w="1215"/>
        <w:gridCol w:w="3795"/>
        <w:gridCol w:w="945"/>
        <w:gridCol w:w="1435"/>
      </w:tblGrid>
      <w:tr>
        <w:tblPrEx>
          <w:tblLayout w:type="fixed"/>
          <w:tblCellMar>
            <w:top w:w="0" w:type="dxa"/>
            <w:left w:w="108" w:type="dxa"/>
            <w:bottom w:w="0" w:type="dxa"/>
            <w:right w:w="108" w:type="dxa"/>
          </w:tblCellMar>
        </w:tblPrEx>
        <w:trPr>
          <w:trHeight w:val="439" w:hRule="atLeast"/>
          <w:jc w:val="center"/>
        </w:trPr>
        <w:tc>
          <w:tcPr>
            <w:tcW w:w="6685"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175"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21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37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4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435"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21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37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4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435"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21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c>
          <w:tcPr>
            <w:tcW w:w="37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94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435"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21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37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94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435"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21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37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94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435"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21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37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94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435"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21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37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94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435"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21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37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94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435"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21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379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4"/>
                <w:szCs w:val="24"/>
              </w:rPr>
            </w:pPr>
            <w:r>
              <w:rPr>
                <w:rFonts w:eastAsia="宋体"/>
                <w:kern w:val="0"/>
                <w:sz w:val="24"/>
                <w:szCs w:val="24"/>
              </w:rPr>
              <w:t>……</w:t>
            </w:r>
          </w:p>
        </w:tc>
        <w:tc>
          <w:tcPr>
            <w:tcW w:w="94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435"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21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3795"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94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435"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21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c>
          <w:tcPr>
            <w:tcW w:w="3795"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94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435"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eastAsia="宋体"/>
                <w:b/>
                <w:bCs/>
                <w:kern w:val="0"/>
                <w:sz w:val="22"/>
                <w:lang w:val="en-US" w:eastAsia="zh-CN"/>
              </w:rPr>
              <w:t>596390.66</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21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3795"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94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435"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73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21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3795"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94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435"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735"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73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21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3795"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94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435" w:type="dxa"/>
            <w:tcBorders>
              <w:top w:val="nil"/>
              <w:left w:val="nil"/>
              <w:bottom w:val="nil"/>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735"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73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21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c>
          <w:tcPr>
            <w:tcW w:w="3795"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94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435" w:type="dxa"/>
            <w:tcBorders>
              <w:top w:val="single" w:color="auto" w:sz="4" w:space="0"/>
              <w:left w:val="nil"/>
              <w:bottom w:val="single" w:color="auto" w:sz="8" w:space="0"/>
              <w:right w:val="single" w:color="auto" w:sz="8" w:space="0"/>
            </w:tcBorders>
            <w:shd w:val="clear" w:color="auto" w:fill="auto"/>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eastAsia="宋体"/>
                <w:kern w:val="0"/>
                <w:sz w:val="22"/>
                <w:lang w:val="en-US" w:eastAsia="zh-CN"/>
              </w:rPr>
              <w:t>596390.66</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6"/>
        <w:tblW w:w="13236" w:type="dxa"/>
        <w:jc w:val="center"/>
        <w:tblInd w:w="0" w:type="dxa"/>
        <w:tblLayout w:type="fixed"/>
        <w:tblCellMar>
          <w:top w:w="0" w:type="dxa"/>
          <w:left w:w="108" w:type="dxa"/>
          <w:bottom w:w="0" w:type="dxa"/>
          <w:right w:w="108" w:type="dxa"/>
        </w:tblCellMar>
      </w:tblPr>
      <w:tblGrid>
        <w:gridCol w:w="1399"/>
        <w:gridCol w:w="1625"/>
        <w:gridCol w:w="1345"/>
        <w:gridCol w:w="1229"/>
        <w:gridCol w:w="1622"/>
        <w:gridCol w:w="1416"/>
        <w:gridCol w:w="1453"/>
        <w:gridCol w:w="1670"/>
        <w:gridCol w:w="1477"/>
      </w:tblGrid>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3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22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62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blPrEx>
          <w:tblLayout w:type="fixed"/>
          <w:tblCellMar>
            <w:top w:w="0" w:type="dxa"/>
            <w:left w:w="108" w:type="dxa"/>
            <w:bottom w:w="0" w:type="dxa"/>
            <w:right w:w="108" w:type="dxa"/>
          </w:tblCellMar>
        </w:tblPrEx>
        <w:trPr>
          <w:trHeight w:val="450" w:hRule="atLeast"/>
          <w:jc w:val="center"/>
        </w:trPr>
        <w:tc>
          <w:tcPr>
            <w:tcW w:w="1399"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162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22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99"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625"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22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34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22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22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PrEx>
        <w:trPr>
          <w:trHeight w:val="618"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2010801</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eastAsia="zh-CN"/>
              </w:rPr>
              <w:t>行政运行</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2"/>
                <w:lang w:val="en-US" w:eastAsia="zh-CN"/>
              </w:rPr>
              <w:t>596390.66</w:t>
            </w:r>
            <w:r>
              <w:rPr>
                <w:rFonts w:hAnsi="宋体" w:eastAsia="宋体"/>
                <w:kern w:val="0"/>
                <w:sz w:val="24"/>
                <w:szCs w:val="24"/>
              </w:rPr>
              <w:t>　</w:t>
            </w:r>
          </w:p>
        </w:tc>
        <w:tc>
          <w:tcPr>
            <w:tcW w:w="122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2"/>
                <w:lang w:val="en-US" w:eastAsia="zh-CN"/>
              </w:rPr>
              <w:t>596390.66</w:t>
            </w:r>
            <w:r>
              <w:rPr>
                <w:rFonts w:hAnsi="宋体" w:eastAsia="宋体"/>
                <w:kern w:val="0"/>
                <w:sz w:val="24"/>
                <w:szCs w:val="24"/>
              </w:rPr>
              <w:t>　</w:t>
            </w:r>
          </w:p>
        </w:tc>
        <w:tc>
          <w:tcPr>
            <w:tcW w:w="162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571"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华文中宋"/>
                <w:kern w:val="0"/>
                <w:sz w:val="24"/>
                <w:szCs w:val="24"/>
              </w:rPr>
            </w:pPr>
            <w:r>
              <w:rPr>
                <w:rFonts w:hAnsi="华文中宋" w:eastAsia="华文中宋"/>
                <w:kern w:val="0"/>
                <w:sz w:val="24"/>
                <w:szCs w:val="24"/>
              </w:rPr>
              <w:t>　</w:t>
            </w:r>
          </w:p>
        </w:tc>
        <w:tc>
          <w:tcPr>
            <w:tcW w:w="122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22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22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22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229"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2"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6"/>
        <w:tblW w:w="13541" w:type="dxa"/>
        <w:jc w:val="center"/>
        <w:tblInd w:w="0" w:type="dxa"/>
        <w:tblLayout w:type="fixed"/>
        <w:tblCellMar>
          <w:top w:w="0" w:type="dxa"/>
          <w:left w:w="108" w:type="dxa"/>
          <w:bottom w:w="0" w:type="dxa"/>
          <w:right w:w="108" w:type="dxa"/>
        </w:tblCellMar>
      </w:tblPr>
      <w:tblGrid>
        <w:gridCol w:w="1411"/>
        <w:gridCol w:w="1392"/>
        <w:gridCol w:w="1861"/>
        <w:gridCol w:w="1814"/>
        <w:gridCol w:w="1625"/>
        <w:gridCol w:w="1917"/>
        <w:gridCol w:w="1923"/>
        <w:gridCol w:w="1598"/>
      </w:tblGrid>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blPrEx>
          <w:tblLayout w:type="fixed"/>
          <w:tblCellMar>
            <w:top w:w="0" w:type="dxa"/>
            <w:left w:w="108" w:type="dxa"/>
            <w:bottom w:w="0" w:type="dxa"/>
            <w:right w:w="108" w:type="dxa"/>
          </w:tblCellMar>
        </w:tblPrEx>
        <w:trPr>
          <w:trHeight w:val="450" w:hRule="atLeast"/>
          <w:jc w:val="center"/>
        </w:trPr>
        <w:tc>
          <w:tcPr>
            <w:tcW w:w="1411"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411"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2010801</w:t>
            </w:r>
          </w:p>
        </w:tc>
        <w:tc>
          <w:tcPr>
            <w:tcW w:w="139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eastAsia="宋体"/>
                <w:kern w:val="0"/>
                <w:sz w:val="24"/>
                <w:szCs w:val="24"/>
                <w:lang w:eastAsia="zh-CN"/>
              </w:rPr>
              <w:t>行政运行</w:t>
            </w:r>
          </w:p>
        </w:tc>
        <w:tc>
          <w:tcPr>
            <w:tcW w:w="1861" w:type="dxa"/>
            <w:tcBorders>
              <w:top w:val="nil"/>
              <w:left w:val="nil"/>
              <w:bottom w:val="single" w:color="auto" w:sz="4" w:space="0"/>
              <w:right w:val="single" w:color="auto" w:sz="4" w:space="0"/>
            </w:tcBorders>
            <w:shd w:val="clear" w:color="auto" w:fill="auto"/>
            <w:textDirection w:val="lrTb"/>
            <w:vAlign w:val="center"/>
          </w:tcPr>
          <w:p>
            <w:pPr>
              <w:widowControl/>
              <w:jc w:val="right"/>
              <w:rPr>
                <w:rFonts w:eastAsia="宋体"/>
                <w:kern w:val="0"/>
                <w:sz w:val="24"/>
                <w:szCs w:val="24"/>
              </w:rPr>
            </w:pPr>
            <w:r>
              <w:rPr>
                <w:rFonts w:hint="eastAsia" w:hAnsi="宋体" w:eastAsia="宋体"/>
                <w:kern w:val="0"/>
                <w:sz w:val="22"/>
                <w:lang w:val="en-US" w:eastAsia="zh-CN"/>
              </w:rPr>
              <w:t>596390.66</w:t>
            </w: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textDirection w:val="lrTb"/>
            <w:vAlign w:val="center"/>
          </w:tcPr>
          <w:p>
            <w:pPr>
              <w:widowControl/>
              <w:jc w:val="right"/>
              <w:rPr>
                <w:rFonts w:eastAsia="宋体"/>
                <w:kern w:val="0"/>
                <w:sz w:val="24"/>
                <w:szCs w:val="24"/>
              </w:rPr>
            </w:pPr>
            <w:r>
              <w:rPr>
                <w:rFonts w:hint="eastAsia" w:hAnsi="宋体" w:eastAsia="宋体"/>
                <w:kern w:val="0"/>
                <w:sz w:val="22"/>
                <w:lang w:val="en-US" w:eastAsia="zh-CN"/>
              </w:rPr>
              <w:t>596390.66</w:t>
            </w: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6"/>
        <w:tblW w:w="13198" w:type="dxa"/>
        <w:jc w:val="center"/>
        <w:tblInd w:w="93" w:type="dxa"/>
        <w:tblLayout w:type="fixed"/>
        <w:tblCellMar>
          <w:top w:w="0" w:type="dxa"/>
          <w:left w:w="108" w:type="dxa"/>
          <w:bottom w:w="0" w:type="dxa"/>
          <w:right w:w="108" w:type="dxa"/>
        </w:tblCellMar>
      </w:tblPr>
      <w:tblGrid>
        <w:gridCol w:w="3794"/>
        <w:gridCol w:w="585"/>
        <w:gridCol w:w="1165"/>
        <w:gridCol w:w="2409"/>
        <w:gridCol w:w="993"/>
        <w:gridCol w:w="1208"/>
        <w:gridCol w:w="1343"/>
        <w:gridCol w:w="1701"/>
      </w:tblGrid>
      <w:tr>
        <w:tblPrEx>
          <w:tblLayout w:type="fixed"/>
          <w:tblCellMar>
            <w:top w:w="0" w:type="dxa"/>
            <w:left w:w="108" w:type="dxa"/>
            <w:bottom w:w="0" w:type="dxa"/>
            <w:right w:w="108" w:type="dxa"/>
          </w:tblCellMar>
        </w:tblPrEx>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79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116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120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34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blPrEx>
          <w:tblLayout w:type="fixed"/>
          <w:tblCellMar>
            <w:top w:w="0" w:type="dxa"/>
            <w:left w:w="108" w:type="dxa"/>
            <w:bottom w:w="0" w:type="dxa"/>
            <w:right w:w="108" w:type="dxa"/>
          </w:tblCellMar>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116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120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34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blPrEx>
          <w:tblLayout w:type="fixed"/>
          <w:tblCellMar>
            <w:top w:w="0" w:type="dxa"/>
            <w:left w:w="108" w:type="dxa"/>
            <w:bottom w:w="0" w:type="dxa"/>
            <w:right w:w="108" w:type="dxa"/>
          </w:tblCellMar>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116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1208"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c>
          <w:tcPr>
            <w:tcW w:w="1343"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116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1208"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343"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116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1208"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343"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116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1208"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343"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116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1208"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343"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116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1208"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343"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116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eastAsia="宋体"/>
                <w:kern w:val="0"/>
                <w:sz w:val="24"/>
                <w:szCs w:val="24"/>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1208"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343"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1165"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1208"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2"/>
              </w:rPr>
            </w:pPr>
            <w:r>
              <w:rPr>
                <w:rFonts w:hAnsi="宋体" w:eastAsia="宋体"/>
                <w:kern w:val="0"/>
                <w:sz w:val="22"/>
              </w:rPr>
              <w:t>　</w:t>
            </w:r>
          </w:p>
        </w:tc>
      </w:tr>
      <w:tr>
        <w:tblPrEx>
          <w:tblLayout w:type="fixed"/>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116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1208"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c>
          <w:tcPr>
            <w:tcW w:w="1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int="eastAsia" w:hAnsi="宋体" w:eastAsia="宋体"/>
                <w:kern w:val="0"/>
                <w:sz w:val="22"/>
                <w:lang w:val="en-US" w:eastAsia="zh-CN"/>
              </w:rPr>
              <w:t>596390.66</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b/>
                <w:bCs/>
                <w:kern w:val="0"/>
                <w:sz w:val="22"/>
              </w:rPr>
            </w:pPr>
            <w:r>
              <w:rPr>
                <w:rFonts w:hAnsi="宋体" w:eastAsia="宋体"/>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116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1208"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79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58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116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1208"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79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58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1165"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1208"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79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58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1165"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1208"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34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79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58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1165"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1208" w:type="dxa"/>
            <w:tcBorders>
              <w:top w:val="single" w:color="auto" w:sz="4" w:space="0"/>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c>
          <w:tcPr>
            <w:tcW w:w="1343" w:type="dxa"/>
            <w:tcBorders>
              <w:top w:val="nil"/>
              <w:left w:val="single" w:color="auto" w:sz="4" w:space="0"/>
              <w:bottom w:val="single" w:color="auto" w:sz="8" w:space="0"/>
              <w:right w:val="single" w:color="auto" w:sz="4" w:space="0"/>
            </w:tcBorders>
            <w:shd w:val="clear" w:color="000000" w:fill="FFFFFF"/>
            <w:vAlign w:val="center"/>
          </w:tcPr>
          <w:p>
            <w:pPr>
              <w:widowControl/>
              <w:jc w:val="center"/>
              <w:rPr>
                <w:rFonts w:eastAsia="宋体"/>
                <w:kern w:val="0"/>
                <w:sz w:val="22"/>
              </w:rPr>
            </w:pPr>
            <w:r>
              <w:rPr>
                <w:rFonts w:hint="eastAsia" w:hAnsi="宋体" w:eastAsia="宋体"/>
                <w:kern w:val="0"/>
                <w:sz w:val="22"/>
                <w:lang w:val="en-US" w:eastAsia="zh-CN"/>
              </w:rPr>
              <w:t>596390.66</w:t>
            </w: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Style w:val="6"/>
        <w:tblW w:w="13198" w:type="dxa"/>
        <w:jc w:val="center"/>
        <w:tblInd w:w="93" w:type="dxa"/>
        <w:tblLayout w:type="fixed"/>
        <w:tblCellMar>
          <w:top w:w="0" w:type="dxa"/>
          <w:left w:w="108" w:type="dxa"/>
          <w:bottom w:w="0" w:type="dxa"/>
          <w:right w:w="108" w:type="dxa"/>
        </w:tblCellMar>
      </w:tblPr>
      <w:tblGrid>
        <w:gridCol w:w="1120"/>
        <w:gridCol w:w="1240"/>
        <w:gridCol w:w="3920"/>
        <w:gridCol w:w="3920"/>
        <w:gridCol w:w="2998"/>
      </w:tblGrid>
      <w:tr>
        <w:tblPrEx>
          <w:tblLayout w:type="fixed"/>
          <w:tblCellMar>
            <w:top w:w="0" w:type="dxa"/>
            <w:left w:w="108" w:type="dxa"/>
            <w:bottom w:w="0" w:type="dxa"/>
            <w:right w:w="108" w:type="dxa"/>
          </w:tblCellMar>
        </w:tblPrEx>
        <w:trPr>
          <w:trHeight w:val="405" w:hRule="atLeast"/>
          <w:jc w:val="center"/>
        </w:trPr>
        <w:tc>
          <w:tcPr>
            <w:tcW w:w="236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920"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项目支出</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r>
      <w:tr>
        <w:tblPrEx>
          <w:tblLayout w:type="fixed"/>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596390.66</w:t>
            </w: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596390.66</w:t>
            </w: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2010801</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int="eastAsia" w:hAnsi="宋体" w:eastAsia="宋体"/>
                <w:kern w:val="0"/>
                <w:sz w:val="20"/>
                <w:szCs w:val="20"/>
                <w:lang w:eastAsia="zh-CN"/>
              </w:rPr>
              <w:t>行政运行</w:t>
            </w:r>
            <w:r>
              <w:rPr>
                <w:rFonts w:hAnsi="宋体" w:eastAsia="宋体"/>
                <w:kern w:val="0"/>
                <w:sz w:val="20"/>
                <w:szCs w:val="20"/>
              </w:rPr>
              <w:t>　</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2"/>
                <w:lang w:val="en-US" w:eastAsia="zh-CN"/>
              </w:rPr>
              <w:t>596390.66</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2"/>
                <w:lang w:val="en-US" w:eastAsia="zh-CN"/>
              </w:rPr>
              <w:t>596390.66</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6"/>
        <w:tblW w:w="13198" w:type="dxa"/>
        <w:jc w:val="center"/>
        <w:tblInd w:w="93" w:type="dxa"/>
        <w:tblLayout w:type="fixed"/>
        <w:tblCellMar>
          <w:top w:w="0" w:type="dxa"/>
          <w:left w:w="108" w:type="dxa"/>
          <w:bottom w:w="0" w:type="dxa"/>
          <w:right w:w="108" w:type="dxa"/>
        </w:tblCellMar>
      </w:tblPr>
      <w:tblGrid>
        <w:gridCol w:w="1120"/>
        <w:gridCol w:w="1254"/>
        <w:gridCol w:w="3453"/>
        <w:gridCol w:w="3827"/>
        <w:gridCol w:w="3544"/>
      </w:tblGrid>
      <w:tr>
        <w:tblPrEx>
          <w:tblLayout w:type="fixed"/>
          <w:tblCellMar>
            <w:top w:w="0" w:type="dxa"/>
            <w:left w:w="108" w:type="dxa"/>
            <w:bottom w:w="0" w:type="dxa"/>
            <w:right w:w="108" w:type="dxa"/>
          </w:tblCellMar>
        </w:tblPrEx>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公用经费</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r>
      <w:tr>
        <w:tblPrEx>
          <w:tblLayout w:type="fixed"/>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596390.66</w:t>
            </w: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403307</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193083.66</w:t>
            </w: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596390.66</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403307</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193083.66</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6"/>
        <w:tblW w:w="13198" w:type="dxa"/>
        <w:jc w:val="center"/>
        <w:tblInd w:w="93" w:type="dxa"/>
        <w:tblLayout w:type="fixed"/>
        <w:tblCellMar>
          <w:top w:w="0" w:type="dxa"/>
          <w:left w:w="108" w:type="dxa"/>
          <w:bottom w:w="0" w:type="dxa"/>
          <w:right w:w="108" w:type="dxa"/>
        </w:tblCellMar>
      </w:tblPr>
      <w:tblGrid>
        <w:gridCol w:w="724"/>
        <w:gridCol w:w="1134"/>
        <w:gridCol w:w="851"/>
        <w:gridCol w:w="1134"/>
        <w:gridCol w:w="1275"/>
        <w:gridCol w:w="1196"/>
        <w:gridCol w:w="1072"/>
        <w:gridCol w:w="1134"/>
        <w:gridCol w:w="1134"/>
        <w:gridCol w:w="1276"/>
        <w:gridCol w:w="1276"/>
        <w:gridCol w:w="992"/>
      </w:tblGrid>
      <w:tr>
        <w:tblPrEx>
          <w:tblLayout w:type="fixed"/>
          <w:tblCellMar>
            <w:top w:w="0" w:type="dxa"/>
            <w:left w:w="108" w:type="dxa"/>
            <w:bottom w:w="0" w:type="dxa"/>
            <w:right w:w="108" w:type="dxa"/>
          </w:tblCellMar>
        </w:tblPrEx>
        <w:trPr>
          <w:trHeight w:val="559" w:hRule="atLeast"/>
          <w:jc w:val="center"/>
        </w:trPr>
        <w:tc>
          <w:tcPr>
            <w:tcW w:w="6314"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884"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blPrEx>
          <w:tblLayout w:type="fixed"/>
          <w:tblCellMar>
            <w:top w:w="0" w:type="dxa"/>
            <w:left w:w="108" w:type="dxa"/>
            <w:bottom w:w="0" w:type="dxa"/>
            <w:right w:w="108" w:type="dxa"/>
          </w:tblCellMar>
        </w:tblPrEx>
        <w:trPr>
          <w:trHeight w:val="600" w:hRule="atLeast"/>
          <w:jc w:val="center"/>
        </w:trPr>
        <w:tc>
          <w:tcPr>
            <w:tcW w:w="724"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eastAsia="宋体"/>
                <w:kern w:val="0"/>
                <w:sz w:val="22"/>
              </w:rPr>
            </w:pPr>
            <w:r>
              <w:rPr>
                <w:rFonts w:hAnsi="宋体" w:eastAsia="宋体"/>
                <w:kern w:val="0"/>
                <w:sz w:val="22"/>
              </w:rPr>
              <w:t>公务用车购置及运行费</w:t>
            </w:r>
          </w:p>
        </w:tc>
        <w:tc>
          <w:tcPr>
            <w:tcW w:w="11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公务接待费</w:t>
            </w:r>
          </w:p>
        </w:tc>
        <w:tc>
          <w:tcPr>
            <w:tcW w:w="1072" w:type="dxa"/>
            <w:vMerge w:val="restart"/>
            <w:tcBorders>
              <w:top w:val="nil"/>
              <w:left w:val="nil"/>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2"/>
              </w:rPr>
            </w:pPr>
            <w:r>
              <w:rPr>
                <w:rFonts w:hAnsi="宋体" w:eastAsia="宋体"/>
                <w:kern w:val="0"/>
                <w:sz w:val="22"/>
              </w:rPr>
              <w:t>公务接待费</w:t>
            </w:r>
          </w:p>
        </w:tc>
      </w:tr>
      <w:tr>
        <w:tblPrEx>
          <w:tblLayout w:type="fixed"/>
          <w:tblCellMar>
            <w:top w:w="0" w:type="dxa"/>
            <w:left w:w="108" w:type="dxa"/>
            <w:bottom w:w="0" w:type="dxa"/>
            <w:right w:w="108" w:type="dxa"/>
          </w:tblCellMar>
        </w:tblPrEx>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1196"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1072"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blPrEx>
          <w:tblLayout w:type="fixed"/>
          <w:tblCellMar>
            <w:top w:w="0" w:type="dxa"/>
            <w:left w:w="108" w:type="dxa"/>
            <w:bottom w:w="0" w:type="dxa"/>
            <w:right w:w="108" w:type="dxa"/>
          </w:tblCellMar>
        </w:tblPrEx>
        <w:trPr>
          <w:trHeight w:val="559" w:hRule="atLeast"/>
          <w:jc w:val="center"/>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5</w:t>
            </w:r>
          </w:p>
        </w:tc>
        <w:tc>
          <w:tcPr>
            <w:tcW w:w="119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6</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2"/>
              </w:rPr>
            </w:pPr>
            <w:r>
              <w:rPr>
                <w:rFonts w:eastAsia="宋体"/>
                <w:kern w:val="0"/>
                <w:sz w:val="22"/>
              </w:rPr>
              <w:t>12</w:t>
            </w:r>
          </w:p>
        </w:tc>
      </w:tr>
      <w:tr>
        <w:tblPrEx>
          <w:tblLayout w:type="fixed"/>
          <w:tblCellMar>
            <w:top w:w="0" w:type="dxa"/>
            <w:left w:w="108" w:type="dxa"/>
            <w:bottom w:w="0" w:type="dxa"/>
            <w:right w:w="108" w:type="dxa"/>
          </w:tblCellMar>
        </w:tblPrEx>
        <w:trPr>
          <w:trHeight w:val="855" w:hRule="atLeast"/>
          <w:jc w:val="center"/>
        </w:trPr>
        <w:tc>
          <w:tcPr>
            <w:tcW w:w="724"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851"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275"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196"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072"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47358.96</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43398.96</w:t>
            </w:r>
          </w:p>
        </w:tc>
        <w:tc>
          <w:tcPr>
            <w:tcW w:w="1276"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nil"/>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43398.96</w:t>
            </w:r>
          </w:p>
        </w:tc>
        <w:tc>
          <w:tcPr>
            <w:tcW w:w="992"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3960</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6"/>
        <w:tblW w:w="12780" w:type="dxa"/>
        <w:jc w:val="center"/>
        <w:tblInd w:w="0" w:type="dxa"/>
        <w:tblLayout w:type="fixed"/>
        <w:tblCellMar>
          <w:top w:w="0" w:type="dxa"/>
          <w:left w:w="108" w:type="dxa"/>
          <w:bottom w:w="0" w:type="dxa"/>
          <w:right w:w="108" w:type="dxa"/>
        </w:tblCellMar>
      </w:tblPr>
      <w:tblGrid>
        <w:gridCol w:w="1926"/>
        <w:gridCol w:w="1320"/>
        <w:gridCol w:w="2000"/>
        <w:gridCol w:w="1140"/>
        <w:gridCol w:w="1120"/>
        <w:gridCol w:w="1360"/>
        <w:gridCol w:w="1480"/>
        <w:gridCol w:w="2434"/>
      </w:tblGrid>
      <w:tr>
        <w:tblPrEx>
          <w:tblLayout w:type="fixed"/>
          <w:tblCellMar>
            <w:top w:w="0" w:type="dxa"/>
            <w:left w:w="108" w:type="dxa"/>
            <w:bottom w:w="0" w:type="dxa"/>
            <w:right w:w="108" w:type="dxa"/>
          </w:tblCellMar>
        </w:tblPrEx>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年末结转和结余</w:t>
            </w:r>
          </w:p>
        </w:tc>
      </w:tr>
      <w:tr>
        <w:tblPrEx>
          <w:tblLayout w:type="fixed"/>
          <w:tblCellMar>
            <w:top w:w="0" w:type="dxa"/>
            <w:left w:w="108" w:type="dxa"/>
            <w:bottom w:w="0" w:type="dxa"/>
            <w:right w:w="108" w:type="dxa"/>
          </w:tblCellMar>
        </w:tblPrEx>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shd w:val="clear" w:color="auto" w:fill="auto"/>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6</w:t>
            </w:r>
          </w:p>
        </w:tc>
      </w:tr>
      <w:tr>
        <w:tblPrEx>
          <w:tblLayout w:type="fixed"/>
        </w:tblPrEx>
        <w:trPr>
          <w:trHeight w:val="450" w:hRule="atLeast"/>
          <w:jc w:val="center"/>
        </w:trPr>
        <w:tc>
          <w:tcPr>
            <w:tcW w:w="3246"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425" w:num="1"/>
          <w:docGrid w:linePitch="435" w:charSpace="0"/>
        </w:sectPr>
      </w:pPr>
    </w:p>
    <w:p>
      <w:pPr>
        <w:widowControl/>
        <w:adjustRightInd w:val="0"/>
        <w:snapToGrid w:val="0"/>
        <w:spacing w:line="360" w:lineRule="auto"/>
        <w:jc w:val="left"/>
        <w:rPr>
          <w:rFonts w:eastAsia="黑体"/>
          <w:kern w:val="0"/>
          <w:szCs w:val="32"/>
        </w:rPr>
      </w:pPr>
    </w:p>
    <w:p>
      <w:pPr>
        <w:adjustRightInd w:val="0"/>
        <w:snapToGrid w:val="0"/>
        <w:spacing w:line="360" w:lineRule="auto"/>
        <w:jc w:val="center"/>
        <w:rPr>
          <w:rFonts w:ascii="仿宋" w:hAnsi="仿宋" w:eastAsia="仿宋" w:cs="黑体"/>
          <w:spacing w:val="-38"/>
          <w:sz w:val="32"/>
          <w:szCs w:val="32"/>
        </w:rPr>
      </w:pPr>
      <w:r>
        <w:rPr>
          <w:rFonts w:hint="eastAsia" w:ascii="仿宋" w:hAnsi="仿宋" w:eastAsia="仿宋" w:cs="黑体"/>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cs="黑体"/>
          <w:sz w:val="32"/>
          <w:szCs w:val="32"/>
          <w:lang w:eastAsia="zh-CN"/>
        </w:rPr>
        <w:t>开发区审计局</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审计</w:t>
      </w:r>
      <w:r>
        <w:rPr>
          <w:rFonts w:hint="eastAsia" w:ascii="仿宋" w:hAnsi="仿宋" w:eastAsia="仿宋" w:cs="Courier New"/>
          <w:sz w:val="32"/>
          <w:szCs w:val="32"/>
        </w:rPr>
        <w:t xml:space="preserve">局2015年收入总计 </w:t>
      </w:r>
      <w:r>
        <w:rPr>
          <w:rFonts w:hint="eastAsia" w:ascii="仿宋" w:hAnsi="仿宋" w:eastAsia="仿宋" w:cs="Courier New"/>
          <w:sz w:val="32"/>
          <w:szCs w:val="32"/>
          <w:lang w:val="en-US" w:eastAsia="zh-CN"/>
        </w:rPr>
        <w:t>59.64</w:t>
      </w:r>
      <w:r>
        <w:rPr>
          <w:rFonts w:hint="eastAsia" w:ascii="仿宋" w:hAnsi="仿宋" w:eastAsia="仿宋" w:cs="Courier New"/>
          <w:sz w:val="32"/>
          <w:szCs w:val="32"/>
        </w:rPr>
        <w:t xml:space="preserve"> 万元，支出总计 </w:t>
      </w:r>
      <w:r>
        <w:rPr>
          <w:rFonts w:hint="eastAsia" w:ascii="仿宋" w:hAnsi="仿宋" w:eastAsia="仿宋" w:cs="Courier New"/>
          <w:sz w:val="32"/>
          <w:szCs w:val="32"/>
          <w:lang w:val="en-US" w:eastAsia="zh-CN"/>
        </w:rPr>
        <w:t>59.64</w:t>
      </w:r>
      <w:r>
        <w:rPr>
          <w:rFonts w:hint="eastAsia" w:ascii="仿宋" w:hAnsi="仿宋" w:eastAsia="仿宋" w:cs="Courier New"/>
          <w:sz w:val="32"/>
          <w:szCs w:val="32"/>
        </w:rPr>
        <w:t xml:space="preserve"> 万元，与2014年相比，收、支总计各减少</w:t>
      </w:r>
      <w:r>
        <w:rPr>
          <w:rFonts w:hint="eastAsia" w:ascii="仿宋" w:hAnsi="仿宋" w:eastAsia="仿宋" w:cs="Courier New"/>
          <w:sz w:val="32"/>
          <w:szCs w:val="32"/>
          <w:lang w:val="en-US" w:eastAsia="zh-CN"/>
        </w:rPr>
        <w:t>1.36</w:t>
      </w:r>
      <w:r>
        <w:rPr>
          <w:rFonts w:hint="eastAsia" w:ascii="仿宋" w:hAnsi="仿宋" w:eastAsia="仿宋" w:cs="Courier New"/>
          <w:sz w:val="32"/>
          <w:szCs w:val="32"/>
        </w:rPr>
        <w:t xml:space="preserve"> 万元，</w:t>
      </w:r>
      <w:r>
        <w:rPr>
          <w:rFonts w:hint="eastAsia" w:ascii="仿宋" w:hAnsi="仿宋" w:eastAsia="仿宋" w:cs="Courier New"/>
          <w:sz w:val="32"/>
          <w:szCs w:val="32"/>
          <w:lang w:eastAsia="zh-CN"/>
        </w:rPr>
        <w:t>下降</w:t>
      </w:r>
      <w:r>
        <w:rPr>
          <w:rFonts w:hint="eastAsia" w:ascii="仿宋" w:hAnsi="仿宋" w:eastAsia="仿宋" w:cs="Courier New"/>
          <w:sz w:val="32"/>
          <w:szCs w:val="32"/>
          <w:lang w:val="en-US" w:eastAsia="zh-CN"/>
        </w:rPr>
        <w:t>2.3</w:t>
      </w:r>
      <w:r>
        <w:rPr>
          <w:rFonts w:hint="eastAsia" w:ascii="仿宋" w:hAnsi="仿宋" w:eastAsia="仿宋" w:cs="Courier New"/>
          <w:sz w:val="32"/>
          <w:szCs w:val="32"/>
        </w:rPr>
        <w:t>%。主要原因：</w:t>
      </w:r>
      <w:r>
        <w:rPr>
          <w:rFonts w:hint="eastAsia" w:ascii="仿宋" w:hAnsi="仿宋" w:eastAsia="仿宋" w:cs="Courier New"/>
          <w:sz w:val="32"/>
          <w:szCs w:val="32"/>
          <w:lang w:eastAsia="zh-CN"/>
        </w:rPr>
        <w:t>控制三公经费规模</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 w:hAnsi="仿宋" w:eastAsia="仿宋"/>
          <w:sz w:val="32"/>
          <w:szCs w:val="32"/>
        </w:rPr>
      </w:pPr>
      <w:r>
        <w:rPr>
          <w:rFonts w:hint="eastAsia" w:ascii="仿宋" w:hAnsi="仿宋" w:eastAsia="仿宋"/>
          <w:sz w:val="32"/>
          <w:szCs w:val="32"/>
          <w:lang w:eastAsia="zh-CN"/>
        </w:rPr>
        <w:t>审计</w:t>
      </w:r>
      <w:r>
        <w:rPr>
          <w:rFonts w:hint="eastAsia" w:ascii="仿宋" w:hAnsi="仿宋" w:eastAsia="仿宋"/>
          <w:sz w:val="32"/>
          <w:szCs w:val="32"/>
        </w:rPr>
        <w:t>局本年收入合计</w:t>
      </w:r>
      <w:r>
        <w:rPr>
          <w:rFonts w:hint="eastAsia" w:ascii="仿宋" w:hAnsi="仿宋" w:eastAsia="仿宋"/>
          <w:sz w:val="32"/>
          <w:szCs w:val="32"/>
          <w:lang w:val="en-US" w:eastAsia="zh-CN"/>
        </w:rPr>
        <w:t>59.64</w:t>
      </w:r>
      <w:r>
        <w:rPr>
          <w:rFonts w:hint="eastAsia" w:ascii="仿宋" w:hAnsi="仿宋" w:eastAsia="仿宋"/>
          <w:sz w:val="32"/>
          <w:szCs w:val="32"/>
        </w:rPr>
        <w:t xml:space="preserve">万元，其中：财政拨款收入 </w:t>
      </w:r>
      <w:r>
        <w:rPr>
          <w:rFonts w:hint="eastAsia" w:ascii="仿宋" w:hAnsi="仿宋" w:eastAsia="仿宋"/>
          <w:sz w:val="32"/>
          <w:szCs w:val="32"/>
          <w:lang w:val="en-US" w:eastAsia="zh-CN"/>
        </w:rPr>
        <w:t>59.64</w:t>
      </w:r>
      <w:r>
        <w:rPr>
          <w:rFonts w:hint="eastAsia" w:ascii="仿宋" w:hAnsi="仿宋" w:eastAsia="仿宋"/>
          <w:sz w:val="32"/>
          <w:szCs w:val="32"/>
        </w:rPr>
        <w:t xml:space="preserve"> 万元，占</w:t>
      </w:r>
      <w:r>
        <w:rPr>
          <w:rFonts w:hint="eastAsia" w:ascii="仿宋" w:hAnsi="仿宋" w:eastAsia="仿宋"/>
          <w:sz w:val="32"/>
          <w:szCs w:val="32"/>
          <w:lang w:val="en-US" w:eastAsia="zh-CN"/>
        </w:rPr>
        <w:t>100</w:t>
      </w:r>
      <w:r>
        <w:rPr>
          <w:rFonts w:hint="eastAsia" w:ascii="仿宋" w:hAnsi="仿宋" w:eastAsia="仿宋"/>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审计</w:t>
      </w:r>
      <w:r>
        <w:rPr>
          <w:rFonts w:hint="eastAsia" w:ascii="仿宋" w:hAnsi="仿宋" w:eastAsia="仿宋" w:cs="Courier New"/>
          <w:sz w:val="32"/>
          <w:szCs w:val="32"/>
        </w:rPr>
        <w:t>局本年支出合计</w:t>
      </w:r>
      <w:r>
        <w:rPr>
          <w:rFonts w:hint="eastAsia" w:ascii="仿宋" w:hAnsi="仿宋" w:eastAsia="仿宋" w:cs="Courier New"/>
          <w:sz w:val="32"/>
          <w:szCs w:val="32"/>
          <w:lang w:val="en-US" w:eastAsia="zh-CN"/>
        </w:rPr>
        <w:t>59.64</w:t>
      </w:r>
      <w:r>
        <w:rPr>
          <w:rFonts w:hint="eastAsia" w:ascii="仿宋" w:hAnsi="仿宋" w:eastAsia="仿宋" w:cs="Courier New"/>
          <w:sz w:val="32"/>
          <w:szCs w:val="32"/>
        </w:rPr>
        <w:t>万元，其中：基本支出</w:t>
      </w:r>
      <w:r>
        <w:rPr>
          <w:rFonts w:hint="eastAsia" w:ascii="仿宋" w:hAnsi="仿宋" w:eastAsia="仿宋" w:cs="Courier New"/>
          <w:sz w:val="32"/>
          <w:szCs w:val="32"/>
          <w:lang w:val="en-US" w:eastAsia="zh-CN"/>
        </w:rPr>
        <w:t>59.64</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lang w:eastAsia="zh-CN"/>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审计</w:t>
      </w:r>
      <w:r>
        <w:rPr>
          <w:rFonts w:hint="eastAsia" w:ascii="仿宋" w:hAnsi="仿宋" w:eastAsia="仿宋" w:cs="Courier New"/>
          <w:sz w:val="32"/>
          <w:szCs w:val="32"/>
        </w:rPr>
        <w:t>局</w:t>
      </w:r>
      <w:r>
        <w:rPr>
          <w:rFonts w:ascii="仿宋" w:hAnsi="仿宋" w:eastAsia="仿宋" w:cs="Courier New"/>
          <w:sz w:val="32"/>
          <w:szCs w:val="32"/>
        </w:rPr>
        <w:t>2015</w:t>
      </w:r>
      <w:r>
        <w:rPr>
          <w:rFonts w:hint="eastAsia" w:ascii="仿宋" w:hAnsi="仿宋" w:eastAsia="仿宋" w:cs="Courier New"/>
          <w:sz w:val="32"/>
          <w:szCs w:val="32"/>
        </w:rPr>
        <w:t>年财政拨款收支总决算</w:t>
      </w:r>
      <w:r>
        <w:rPr>
          <w:rFonts w:hint="eastAsia" w:ascii="仿宋" w:hAnsi="仿宋" w:eastAsia="仿宋" w:cs="Courier New"/>
          <w:sz w:val="32"/>
          <w:szCs w:val="32"/>
          <w:lang w:val="en-US" w:eastAsia="zh-CN"/>
        </w:rPr>
        <w:t>59.64</w:t>
      </w:r>
      <w:r>
        <w:rPr>
          <w:rFonts w:hint="eastAsia" w:ascii="仿宋" w:hAnsi="仿宋" w:eastAsia="仿宋" w:cs="Courier New"/>
          <w:sz w:val="32"/>
          <w:szCs w:val="32"/>
        </w:rPr>
        <w:t>万元。与</w:t>
      </w:r>
      <w:r>
        <w:rPr>
          <w:rFonts w:ascii="仿宋" w:hAnsi="仿宋" w:eastAsia="仿宋" w:cs="Courier New"/>
          <w:sz w:val="32"/>
          <w:szCs w:val="32"/>
        </w:rPr>
        <w:t xml:space="preserve"> 2014 </w:t>
      </w:r>
      <w:r>
        <w:rPr>
          <w:rFonts w:hint="eastAsia" w:ascii="仿宋" w:hAnsi="仿宋" w:eastAsia="仿宋" w:cs="Courier New"/>
          <w:sz w:val="32"/>
          <w:szCs w:val="32"/>
        </w:rPr>
        <w:t>年相比，财政拨款收、支总计</w:t>
      </w:r>
      <w:r>
        <w:rPr>
          <w:rFonts w:hint="eastAsia" w:ascii="仿宋" w:hAnsi="仿宋" w:eastAsia="仿宋" w:cs="Courier New"/>
          <w:sz w:val="32"/>
          <w:szCs w:val="32"/>
          <w:lang w:eastAsia="zh-CN"/>
        </w:rPr>
        <w:t>各</w:t>
      </w:r>
      <w:r>
        <w:rPr>
          <w:rFonts w:hint="eastAsia" w:ascii="仿宋" w:hAnsi="仿宋" w:eastAsia="仿宋" w:cs="Courier New"/>
          <w:sz w:val="32"/>
          <w:szCs w:val="32"/>
        </w:rPr>
        <w:t>减少</w:t>
      </w:r>
      <w:r>
        <w:rPr>
          <w:rFonts w:hint="eastAsia" w:ascii="仿宋" w:hAnsi="仿宋" w:eastAsia="仿宋" w:cs="Courier New"/>
          <w:sz w:val="32"/>
          <w:szCs w:val="32"/>
          <w:lang w:val="en-US" w:eastAsia="zh-CN"/>
        </w:rPr>
        <w:t>1.36</w:t>
      </w:r>
      <w:r>
        <w:rPr>
          <w:rFonts w:hint="eastAsia" w:ascii="仿宋" w:hAnsi="仿宋" w:eastAsia="仿宋" w:cs="Courier New"/>
          <w:sz w:val="32"/>
          <w:szCs w:val="32"/>
        </w:rPr>
        <w:t xml:space="preserve"> 万元，下降</w:t>
      </w:r>
      <w:r>
        <w:rPr>
          <w:rFonts w:hint="eastAsia" w:ascii="仿宋" w:hAnsi="仿宋" w:eastAsia="仿宋" w:cs="Courier New"/>
          <w:sz w:val="32"/>
          <w:szCs w:val="32"/>
          <w:lang w:val="en-US" w:eastAsia="zh-CN"/>
        </w:rPr>
        <w:t>2.3</w:t>
      </w:r>
      <w:r>
        <w:rPr>
          <w:rFonts w:ascii="仿宋" w:hAnsi="仿宋" w:eastAsia="仿宋" w:cs="Courier New"/>
          <w:sz w:val="32"/>
          <w:szCs w:val="32"/>
        </w:rPr>
        <w:t>%</w:t>
      </w:r>
      <w:r>
        <w:rPr>
          <w:rFonts w:hint="eastAsia" w:ascii="仿宋" w:hAnsi="仿宋" w:eastAsia="仿宋" w:cs="Courier New"/>
          <w:sz w:val="32"/>
          <w:szCs w:val="32"/>
        </w:rPr>
        <w:t>。主要原因：</w:t>
      </w:r>
      <w:r>
        <w:rPr>
          <w:rFonts w:hint="eastAsia" w:ascii="仿宋" w:hAnsi="仿宋" w:eastAsia="仿宋" w:cs="Courier New"/>
          <w:sz w:val="32"/>
          <w:szCs w:val="32"/>
          <w:lang w:eastAsia="zh-CN"/>
        </w:rPr>
        <w:t>控制三公经费规模</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审计</w:t>
      </w:r>
      <w:r>
        <w:rPr>
          <w:rFonts w:hint="eastAsia" w:ascii="仿宋" w:hAnsi="仿宋" w:eastAsia="仿宋" w:cs="Courier New"/>
          <w:sz w:val="32"/>
          <w:szCs w:val="32"/>
        </w:rPr>
        <w:t>局</w:t>
      </w:r>
      <w:r>
        <w:rPr>
          <w:rFonts w:ascii="仿宋" w:hAnsi="仿宋" w:eastAsia="仿宋" w:cs="Courier New"/>
          <w:sz w:val="32"/>
          <w:szCs w:val="32"/>
        </w:rPr>
        <w:t xml:space="preserve">2015 </w:t>
      </w:r>
      <w:r>
        <w:rPr>
          <w:rFonts w:hint="eastAsia" w:ascii="仿宋" w:hAnsi="仿宋" w:eastAsia="仿宋" w:cs="Courier New"/>
          <w:sz w:val="32"/>
          <w:szCs w:val="32"/>
        </w:rPr>
        <w:t>年一般公共预算财政拨款支出年初预算为</w:t>
      </w:r>
      <w:r>
        <w:rPr>
          <w:rFonts w:hint="eastAsia" w:ascii="仿宋" w:hAnsi="仿宋" w:eastAsia="仿宋" w:cs="Courier New"/>
          <w:sz w:val="32"/>
          <w:szCs w:val="32"/>
          <w:lang w:val="en-US" w:eastAsia="zh-CN"/>
        </w:rPr>
        <w:t>59.64</w:t>
      </w:r>
      <w:r>
        <w:rPr>
          <w:rFonts w:hint="eastAsia" w:ascii="仿宋" w:hAnsi="仿宋" w:eastAsia="仿宋" w:cs="Courier New"/>
          <w:sz w:val="32"/>
          <w:szCs w:val="32"/>
        </w:rPr>
        <w:t xml:space="preserve"> 万元，支出决算为</w:t>
      </w:r>
      <w:r>
        <w:rPr>
          <w:rFonts w:hint="eastAsia" w:ascii="仿宋" w:hAnsi="仿宋" w:eastAsia="仿宋" w:cs="Courier New"/>
          <w:sz w:val="32"/>
          <w:szCs w:val="32"/>
          <w:lang w:val="en-US" w:eastAsia="zh-CN"/>
        </w:rPr>
        <w:t>59.64</w:t>
      </w:r>
      <w:r>
        <w:rPr>
          <w:rFonts w:hint="eastAsia" w:ascii="仿宋" w:hAnsi="仿宋" w:eastAsia="仿宋" w:cs="Courier New"/>
          <w:sz w:val="32"/>
          <w:szCs w:val="32"/>
        </w:rPr>
        <w:t xml:space="preserve">万元，完成年初预算的 </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。主要用于以下方面：一般公共服务（类）支出</w:t>
      </w:r>
      <w:r>
        <w:rPr>
          <w:rFonts w:hint="eastAsia" w:ascii="仿宋" w:hAnsi="仿宋" w:eastAsia="仿宋" w:cs="Courier New"/>
          <w:sz w:val="32"/>
          <w:szCs w:val="32"/>
          <w:lang w:val="en-US" w:eastAsia="zh-CN"/>
        </w:rPr>
        <w:t>59.64</w:t>
      </w:r>
      <w:r>
        <w:rPr>
          <w:rFonts w:hint="eastAsia" w:ascii="仿宋" w:hAnsi="仿宋" w:eastAsia="仿宋" w:cs="Courier New"/>
          <w:sz w:val="32"/>
          <w:szCs w:val="32"/>
        </w:rPr>
        <w:t>万元。</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b/>
          <w:sz w:val="32"/>
          <w:szCs w:val="32"/>
        </w:rPr>
        <w:t>（一）一般公共服务（类）</w:t>
      </w:r>
      <w:r>
        <w:rPr>
          <w:rFonts w:hint="eastAsia" w:ascii="仿宋" w:hAnsi="仿宋" w:eastAsia="仿宋" w:cs="Courier New"/>
          <w:sz w:val="32"/>
          <w:szCs w:val="32"/>
        </w:rPr>
        <w:t xml:space="preserve">财政事务（款）。年初预算为 </w:t>
      </w:r>
      <w:r>
        <w:rPr>
          <w:rFonts w:hint="eastAsia" w:ascii="仿宋" w:hAnsi="仿宋" w:eastAsia="仿宋" w:cs="Courier New"/>
          <w:sz w:val="32"/>
          <w:szCs w:val="32"/>
          <w:lang w:val="en-US" w:eastAsia="zh-CN"/>
        </w:rPr>
        <w:t>59.64</w:t>
      </w:r>
      <w:r>
        <w:rPr>
          <w:rFonts w:hint="eastAsia" w:ascii="仿宋" w:hAnsi="仿宋" w:eastAsia="仿宋" w:cs="Courier New"/>
          <w:sz w:val="32"/>
          <w:szCs w:val="32"/>
        </w:rPr>
        <w:t xml:space="preserve"> 万元，支出决算为 </w:t>
      </w:r>
      <w:r>
        <w:rPr>
          <w:rFonts w:hint="eastAsia" w:ascii="仿宋" w:hAnsi="仿宋" w:eastAsia="仿宋" w:cs="Courier New"/>
          <w:sz w:val="32"/>
          <w:szCs w:val="32"/>
          <w:lang w:val="en-US" w:eastAsia="zh-CN"/>
        </w:rPr>
        <w:t>59.64</w:t>
      </w:r>
      <w:r>
        <w:rPr>
          <w:rFonts w:hint="eastAsia" w:ascii="仿宋" w:hAnsi="仿宋" w:eastAsia="仿宋" w:cs="Courier New"/>
          <w:sz w:val="32"/>
          <w:szCs w:val="32"/>
        </w:rPr>
        <w:t xml:space="preserve"> 万元，完成年初预算的 </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w:t>
      </w:r>
    </w:p>
    <w:p>
      <w:pPr>
        <w:pStyle w:val="2"/>
        <w:kinsoku w:val="0"/>
        <w:overflowPunct w:val="0"/>
        <w:snapToGrid w:val="0"/>
        <w:spacing w:line="360" w:lineRule="auto"/>
        <w:ind w:left="764" w:firstLine="360"/>
        <w:rPr>
          <w:rFonts w:ascii="仿宋" w:hAnsi="仿宋" w:eastAsia="仿宋" w:cs="黑体"/>
        </w:rPr>
      </w:pPr>
      <w:r>
        <w:rPr>
          <w:rFonts w:hint="eastAsia" w:ascii="仿宋" w:hAnsi="仿宋" w:eastAsia="仿宋" w:cs="黑体"/>
        </w:rPr>
        <w:t>六、一般公共预算财政拨款基本支出决算情况说明</w:t>
      </w:r>
    </w:p>
    <w:p>
      <w:pPr>
        <w:pStyle w:val="2"/>
        <w:kinsoku w:val="0"/>
        <w:overflowPunct w:val="0"/>
        <w:snapToGrid w:val="0"/>
        <w:spacing w:line="360" w:lineRule="auto"/>
        <w:ind w:left="121" w:right="118" w:firstLine="360"/>
        <w:jc w:val="both"/>
        <w:rPr>
          <w:rFonts w:ascii="仿宋" w:hAnsi="仿宋" w:eastAsia="仿宋" w:cs="Courier New"/>
          <w:kern w:val="2"/>
        </w:rPr>
      </w:pPr>
      <w:r>
        <w:rPr>
          <w:rFonts w:hint="eastAsia" w:ascii="仿宋" w:hAnsi="仿宋" w:eastAsia="仿宋" w:cs="Courier New"/>
          <w:kern w:val="2"/>
          <w:lang w:val="en-US" w:eastAsia="zh-CN"/>
        </w:rPr>
        <w:t xml:space="preserve">  </w:t>
      </w:r>
      <w:r>
        <w:rPr>
          <w:rFonts w:hint="eastAsia" w:ascii="仿宋" w:hAnsi="仿宋" w:eastAsia="仿宋" w:cs="Courier New"/>
          <w:kern w:val="2"/>
          <w:lang w:eastAsia="zh-CN"/>
        </w:rPr>
        <w:t>审计</w:t>
      </w:r>
      <w:r>
        <w:rPr>
          <w:rFonts w:hint="eastAsia" w:ascii="仿宋" w:hAnsi="仿宋" w:eastAsia="仿宋" w:cs="Courier New"/>
          <w:kern w:val="2"/>
        </w:rPr>
        <w:t>局</w:t>
      </w:r>
      <w:r>
        <w:rPr>
          <w:rFonts w:ascii="仿宋" w:hAnsi="仿宋" w:eastAsia="仿宋" w:cs="Courier New"/>
          <w:kern w:val="2"/>
        </w:rPr>
        <w:t>2015</w:t>
      </w:r>
      <w:r>
        <w:rPr>
          <w:rFonts w:hint="eastAsia" w:ascii="仿宋" w:hAnsi="仿宋" w:eastAsia="仿宋" w:cs="Courier New"/>
          <w:kern w:val="2"/>
        </w:rPr>
        <w:t xml:space="preserve">年一般公共预算财政拨款基本支出 </w:t>
      </w:r>
      <w:r>
        <w:rPr>
          <w:rFonts w:hint="eastAsia" w:ascii="仿宋" w:hAnsi="仿宋" w:eastAsia="仿宋" w:cs="Courier New"/>
          <w:kern w:val="2"/>
          <w:lang w:val="en-US" w:eastAsia="zh-CN"/>
        </w:rPr>
        <w:t>59.64</w:t>
      </w:r>
      <w:r>
        <w:rPr>
          <w:rFonts w:hint="eastAsia" w:ascii="仿宋" w:hAnsi="仿宋" w:eastAsia="仿宋" w:cs="Courier New"/>
          <w:kern w:val="2"/>
        </w:rPr>
        <w:t xml:space="preserve"> 万元，其中：</w:t>
      </w:r>
      <w:r>
        <w:rPr>
          <w:rFonts w:hint="eastAsia" w:ascii="仿宋" w:hAnsi="仿宋" w:eastAsia="仿宋"/>
          <w:b/>
          <w:spacing w:val="-1"/>
        </w:rPr>
        <w:t>人员经费</w:t>
      </w:r>
      <w:r>
        <w:rPr>
          <w:rFonts w:hint="eastAsia" w:ascii="仿宋" w:hAnsi="仿宋" w:eastAsia="仿宋"/>
          <w:spacing w:val="-1"/>
        </w:rPr>
        <w:t xml:space="preserve">  </w:t>
      </w:r>
      <w:r>
        <w:rPr>
          <w:rFonts w:hint="eastAsia" w:ascii="仿宋" w:hAnsi="仿宋" w:eastAsia="仿宋"/>
          <w:spacing w:val="-1"/>
          <w:lang w:val="en-US" w:eastAsia="zh-CN"/>
        </w:rPr>
        <w:t>40.33</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奖金、社会保障缴费、伙食补助费、绩效工资、其他工资福利</w:t>
      </w:r>
      <w:r>
        <w:rPr>
          <w:rFonts w:ascii="仿宋" w:hAnsi="仿宋" w:eastAsia="仿宋" w:cs="Courier New"/>
          <w:kern w:val="2"/>
        </w:rPr>
        <w:t xml:space="preserve"> </w:t>
      </w:r>
      <w:r>
        <w:rPr>
          <w:rFonts w:hint="eastAsia" w:ascii="仿宋" w:hAnsi="仿宋" w:eastAsia="仿宋" w:cs="Courier New"/>
          <w:kern w:val="2"/>
        </w:rPr>
        <w:t>支出、离休费、退休费、退职（役）费、抚恤金、生活补助、</w:t>
      </w:r>
      <w:r>
        <w:rPr>
          <w:rFonts w:ascii="仿宋" w:hAnsi="仿宋" w:eastAsia="仿宋" w:cs="Courier New"/>
          <w:kern w:val="2"/>
        </w:rPr>
        <w:t xml:space="preserve"> </w:t>
      </w:r>
      <w:r>
        <w:rPr>
          <w:rFonts w:hint="eastAsia" w:ascii="仿宋" w:hAnsi="仿宋" w:eastAsia="仿宋" w:cs="Courier New"/>
          <w:kern w:val="2"/>
        </w:rPr>
        <w:t>医疗费、助学金、奖励金、住房公积金、提租补贴、购房补贴、</w:t>
      </w:r>
      <w:r>
        <w:rPr>
          <w:rFonts w:ascii="仿宋" w:hAnsi="仿宋" w:eastAsia="仿宋" w:cs="Courier New"/>
          <w:kern w:val="2"/>
        </w:rPr>
        <w:t xml:space="preserve"> </w:t>
      </w:r>
      <w:r>
        <w:rPr>
          <w:rFonts w:hint="eastAsia" w:ascii="仿宋" w:hAnsi="仿宋" w:eastAsia="仿宋" w:cs="Courier New"/>
          <w:kern w:val="2"/>
        </w:rPr>
        <w:t>其他对个人和家庭的补助支出；</w:t>
      </w:r>
      <w:r>
        <w:rPr>
          <w:rFonts w:hint="eastAsia" w:ascii="仿宋" w:hAnsi="仿宋" w:eastAsia="仿宋"/>
          <w:b/>
          <w:spacing w:val="-1"/>
        </w:rPr>
        <w:t>公用经费</w:t>
      </w:r>
      <w:r>
        <w:rPr>
          <w:rFonts w:hint="eastAsia" w:ascii="仿宋" w:hAnsi="仿宋" w:eastAsia="仿宋"/>
          <w:spacing w:val="-2"/>
        </w:rPr>
        <w:t xml:space="preserve"> </w:t>
      </w:r>
      <w:r>
        <w:rPr>
          <w:rFonts w:hint="eastAsia" w:ascii="仿宋" w:hAnsi="仿宋" w:eastAsia="仿宋"/>
          <w:spacing w:val="-2"/>
          <w:lang w:val="en-US" w:eastAsia="zh-CN"/>
        </w:rPr>
        <w:t>19.3</w:t>
      </w:r>
      <w:r>
        <w:rPr>
          <w:rFonts w:hint="eastAsia" w:ascii="仿宋" w:hAnsi="仿宋" w:eastAsia="仿宋"/>
          <w:spacing w:val="-2"/>
        </w:rPr>
        <w:t xml:space="preserve"> </w:t>
      </w:r>
      <w:r>
        <w:rPr>
          <w:rFonts w:hint="eastAsia" w:ascii="仿宋" w:hAnsi="仿宋" w:eastAsia="仿宋" w:cs="Courier New"/>
          <w:kern w:val="2"/>
        </w:rPr>
        <w:t>万元，主要包括：办公费、印刷费、咨询费、手续费、水费、电费、邮电费、取暖费、物业管理费、差旅费、因公出国（境）费、维</w:t>
      </w:r>
      <w:r>
        <w:rPr>
          <w:rFonts w:ascii="仿宋" w:hAnsi="仿宋" w:eastAsia="仿宋" w:cs="Courier New"/>
          <w:kern w:val="2"/>
        </w:rPr>
        <w:t xml:space="preserve"> </w:t>
      </w:r>
      <w:r>
        <w:rPr>
          <w:rFonts w:hint="eastAsia" w:ascii="仿宋" w:hAnsi="仿宋" w:eastAsia="仿宋" w:cs="Courier New"/>
          <w:kern w:val="2"/>
        </w:rPr>
        <w:t>修（护）费、租赁费、会议费、培训费、公务接待费、专用材料费、劳务费、委托业务费、工会经费、福利费、公务用车运</w:t>
      </w:r>
      <w:r>
        <w:rPr>
          <w:rFonts w:ascii="仿宋" w:hAnsi="仿宋" w:eastAsia="仿宋" w:cs="Courier New"/>
          <w:kern w:val="2"/>
        </w:rPr>
        <w:t xml:space="preserve"> </w:t>
      </w:r>
      <w:r>
        <w:rPr>
          <w:rFonts w:hint="eastAsia" w:ascii="仿宋" w:hAnsi="仿宋" w:eastAsia="仿宋" w:cs="Courier New"/>
          <w:kern w:val="2"/>
        </w:rPr>
        <w:t>行维护费、其他交通费用、税金及附加费用、其他商品和服务</w:t>
      </w:r>
      <w:r>
        <w:rPr>
          <w:rFonts w:ascii="仿宋" w:hAnsi="仿宋" w:eastAsia="仿宋" w:cs="Courier New"/>
          <w:kern w:val="2"/>
        </w:rPr>
        <w:t xml:space="preserve"> </w:t>
      </w:r>
      <w:r>
        <w:rPr>
          <w:rFonts w:hint="eastAsia" w:ascii="仿宋" w:hAnsi="仿宋" w:eastAsia="仿宋" w:cs="Courier New"/>
          <w:kern w:val="2"/>
        </w:rPr>
        <w:t>支出、办公设备购置、专用设备购置、大型修缮、信息网络及软件购置更新、其他资本性支出。</w:t>
      </w:r>
    </w:p>
    <w:p>
      <w:pPr>
        <w:pStyle w:val="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七、一般公共预算财政拨款“三公”经费支出决算情况说明</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eastAsia="zh-CN"/>
        </w:rPr>
        <w:t>审计</w:t>
      </w:r>
      <w:r>
        <w:rPr>
          <w:rFonts w:hint="eastAsia" w:ascii="仿宋" w:hAnsi="仿宋" w:eastAsia="仿宋" w:cs="Courier New"/>
          <w:kern w:val="2"/>
        </w:rPr>
        <w:t>局2015 年“三公”经费财政拨款支出预算为  万元，支出决算为  万元，完成预算的  %，，主要原因：……。2015年“三公”经费财政拨款支出决算数比 2014 年增加（减少）  万元，增长（下降）  %，主要原因：……。具体支出情况如下：</w:t>
      </w:r>
    </w:p>
    <w:p>
      <w:pPr>
        <w:pStyle w:val="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（一）因公出国（境）费</w:t>
      </w:r>
      <w:r>
        <w:rPr>
          <w:rFonts w:hint="eastAsia" w:ascii="仿宋" w:hAnsi="仿宋" w:eastAsia="仿宋"/>
          <w:spacing w:val="-1"/>
        </w:rPr>
        <w:t xml:space="preserve">  万元，</w:t>
      </w:r>
      <w:r>
        <w:rPr>
          <w:rFonts w:hint="eastAsia" w:ascii="仿宋" w:hAnsi="仿宋" w:eastAsia="仿宋" w:cs="Courier New"/>
          <w:kern w:val="2"/>
        </w:rPr>
        <w:t>完成预算的   %，主要用于单位工作人员公务出国（境）的住宿费、旅费、伙食补助费、杂费、培训费等支出。全年安排因公出国（境）团组   个，全年因公出国（境）累计  人次。</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决算数大于（小于）年初预算数的主要原因：……。</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年增加（减少）  万元，增长（下降）  %，主要原因：……。</w:t>
      </w:r>
    </w:p>
    <w:p>
      <w:pPr>
        <w:pStyle w:val="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（二）公务用车购置及运行费</w:t>
      </w:r>
      <w:r>
        <w:rPr>
          <w:rFonts w:hint="eastAsia" w:ascii="仿宋" w:hAnsi="仿宋" w:eastAsia="仿宋"/>
        </w:rPr>
        <w:t xml:space="preserve">  万</w:t>
      </w:r>
      <w:r>
        <w:rPr>
          <w:rFonts w:hint="eastAsia" w:ascii="仿宋" w:hAnsi="仿宋" w:eastAsia="仿宋" w:cs="Courier New"/>
          <w:kern w:val="2"/>
        </w:rPr>
        <w:t>元，完成预算的   %，其中，公务用车购置费  万元，购置  辆车；公务用车运行维护费  万元，主要用于开展工作所需公务用车的燃料费、维修费、过路过桥费、保险费、安全奖励费用等支出。</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决算数大于（小于）年初预算数的主要原因：……。</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年增加（减少）  万元，增长（下降）  %，主要原因：……。</w:t>
      </w:r>
    </w:p>
    <w:p>
      <w:pPr>
        <w:pStyle w:val="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（三）公务接待费</w:t>
      </w:r>
      <w:r>
        <w:rPr>
          <w:rFonts w:hint="eastAsia" w:ascii="仿宋" w:hAnsi="仿宋" w:eastAsia="仿宋"/>
        </w:rPr>
        <w:t xml:space="preserve">  </w:t>
      </w:r>
      <w:r>
        <w:rPr>
          <w:rFonts w:hint="eastAsia" w:ascii="仿宋" w:hAnsi="仿宋" w:eastAsia="仿宋" w:cs="Courier New"/>
          <w:kern w:val="2"/>
        </w:rPr>
        <w:t>万元，完成预算的   %，主要用于按规定开支的各类公务接待（含外宾接待）支出。2015 年共接待  批次、  人次。</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决算数大于（小于）年初预算数的主要原因：……。</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年增加（减少）  万元，增长（下降）  %，主要原因：……。</w:t>
      </w:r>
    </w:p>
    <w:p>
      <w:pPr>
        <w:pStyle w:val="2"/>
        <w:kinsoku w:val="0"/>
        <w:overflowPunct w:val="0"/>
        <w:snapToGrid w:val="0"/>
        <w:spacing w:line="360" w:lineRule="auto"/>
        <w:ind w:left="0" w:firstLine="636" w:firstLineChars="200"/>
        <w:jc w:val="both"/>
        <w:rPr>
          <w:rFonts w:ascii="仿宋" w:hAnsi="仿宋" w:eastAsia="仿宋" w:cs="黑体"/>
          <w:spacing w:val="-1"/>
        </w:rPr>
      </w:pPr>
      <w:r>
        <w:rPr>
          <w:rFonts w:hint="eastAsia" w:ascii="仿宋" w:hAnsi="仿宋" w:eastAsia="仿宋" w:cs="黑体"/>
          <w:spacing w:val="-1"/>
          <w:lang w:eastAsia="zh-CN"/>
        </w:rPr>
        <w:t>八</w:t>
      </w:r>
      <w:bookmarkStart w:id="0" w:name="_GoBack"/>
      <w:bookmarkEnd w:id="0"/>
      <w:r>
        <w:rPr>
          <w:rFonts w:hint="eastAsia" w:ascii="仿宋" w:hAnsi="仿宋" w:eastAsia="仿宋" w:cs="黑体"/>
          <w:spacing w:val="-1"/>
        </w:rPr>
        <w:t>、其他重要事项的情况说明</w:t>
      </w:r>
    </w:p>
    <w:p>
      <w:pPr>
        <w:pStyle w:val="2"/>
        <w:kinsoku w:val="0"/>
        <w:overflowPunct w:val="0"/>
        <w:snapToGrid w:val="0"/>
        <w:spacing w:line="360" w:lineRule="auto"/>
        <w:ind w:left="0" w:firstLine="643" w:firstLineChars="200"/>
        <w:jc w:val="both"/>
        <w:rPr>
          <w:rFonts w:ascii="仿宋" w:hAnsi="仿宋" w:eastAsia="仿宋" w:cs="黑体"/>
          <w:b/>
        </w:rPr>
      </w:pPr>
      <w:r>
        <w:rPr>
          <w:rFonts w:hint="eastAsia" w:ascii="仿宋" w:hAnsi="仿宋" w:eastAsia="仿宋"/>
          <w:b/>
        </w:rPr>
        <w:t>（一）机关运行经费支出情况。</w:t>
      </w:r>
    </w:p>
    <w:p>
      <w:pPr>
        <w:pStyle w:val="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eastAsia="zh-CN"/>
        </w:rPr>
        <w:t>审计</w:t>
      </w:r>
      <w:r>
        <w:rPr>
          <w:rFonts w:hint="eastAsia" w:ascii="仿宋" w:hAnsi="仿宋" w:eastAsia="仿宋" w:cs="Courier New"/>
          <w:kern w:val="2"/>
        </w:rPr>
        <w:t>局</w:t>
      </w:r>
      <w:r>
        <w:rPr>
          <w:rFonts w:ascii="仿宋" w:hAnsi="仿宋" w:eastAsia="仿宋" w:cs="Courier New"/>
          <w:kern w:val="2"/>
        </w:rPr>
        <w:t xml:space="preserve">2015 </w:t>
      </w:r>
      <w:r>
        <w:rPr>
          <w:rFonts w:hint="eastAsia" w:ascii="仿宋" w:hAnsi="仿宋" w:eastAsia="仿宋" w:cs="Courier New"/>
          <w:kern w:val="2"/>
        </w:rPr>
        <w:t>年机关运行经费支出</w:t>
      </w:r>
      <w:r>
        <w:rPr>
          <w:rFonts w:hint="eastAsia" w:ascii="仿宋" w:hAnsi="仿宋" w:eastAsia="仿宋" w:cs="Courier New"/>
          <w:kern w:val="2"/>
          <w:lang w:val="en-US" w:eastAsia="zh-CN"/>
        </w:rPr>
        <w:t>19.3</w:t>
      </w:r>
      <w:r>
        <w:rPr>
          <w:rFonts w:hint="eastAsia" w:ascii="仿宋" w:hAnsi="仿宋" w:eastAsia="仿宋" w:cs="Courier New"/>
          <w:kern w:val="2"/>
        </w:rPr>
        <w:t xml:space="preserve"> 万元，比</w:t>
      </w:r>
      <w:r>
        <w:rPr>
          <w:rFonts w:ascii="仿宋" w:hAnsi="仿宋" w:eastAsia="仿宋" w:cs="Courier New"/>
          <w:kern w:val="2"/>
        </w:rPr>
        <w:t xml:space="preserve"> 2014</w:t>
      </w:r>
      <w:r>
        <w:rPr>
          <w:rFonts w:hint="eastAsia" w:ascii="仿宋" w:hAnsi="仿宋" w:eastAsia="仿宋" w:cs="Courier New"/>
          <w:kern w:val="2"/>
        </w:rPr>
        <w:t>年增</w:t>
      </w:r>
      <w:r>
        <w:rPr>
          <w:rFonts w:hint="eastAsia" w:ascii="仿宋" w:hAnsi="仿宋" w:eastAsia="仿宋" w:cs="Courier New"/>
          <w:kern w:val="2"/>
          <w:lang w:eastAsia="zh-CN"/>
        </w:rPr>
        <w:t>长</w:t>
      </w:r>
      <w:r>
        <w:rPr>
          <w:rFonts w:hint="eastAsia" w:ascii="仿宋" w:hAnsi="仿宋" w:eastAsia="仿宋" w:cs="Courier New"/>
          <w:kern w:val="2"/>
        </w:rPr>
        <w:t xml:space="preserve"> </w:t>
      </w:r>
      <w:r>
        <w:rPr>
          <w:rFonts w:hint="eastAsia" w:ascii="仿宋" w:hAnsi="仿宋" w:eastAsia="仿宋" w:cs="Courier New"/>
          <w:kern w:val="2"/>
          <w:lang w:val="en-US" w:eastAsia="zh-CN"/>
        </w:rPr>
        <w:t>29</w:t>
      </w:r>
      <w:r>
        <w:rPr>
          <w:rFonts w:ascii="仿宋" w:hAnsi="仿宋" w:eastAsia="仿宋" w:cs="Courier New"/>
          <w:kern w:val="2"/>
        </w:rPr>
        <w:t>%</w:t>
      </w:r>
      <w:r>
        <w:rPr>
          <w:rFonts w:hint="eastAsia" w:ascii="仿宋" w:hAnsi="仿宋" w:eastAsia="仿宋" w:cs="Courier New"/>
          <w:kern w:val="2"/>
        </w:rPr>
        <w:t>，主要原因：</w:t>
      </w:r>
      <w:r>
        <w:rPr>
          <w:rFonts w:hint="eastAsia" w:ascii="仿宋" w:hAnsi="仿宋" w:eastAsia="仿宋" w:cs="Courier New"/>
          <w:kern w:val="2"/>
          <w:lang w:eastAsia="zh-CN"/>
        </w:rPr>
        <w:t>列支聘请专业审计费用</w:t>
      </w:r>
      <w:r>
        <w:rPr>
          <w:rFonts w:hint="eastAsia" w:ascii="仿宋" w:hAnsi="仿宋" w:eastAsia="仿宋" w:cs="Courier New"/>
          <w:kern w:val="2"/>
        </w:rPr>
        <w:t>。</w:t>
      </w:r>
    </w:p>
    <w:p>
      <w:pPr>
        <w:pStyle w:val="2"/>
        <w:kinsoku w:val="0"/>
        <w:overflowPunct w:val="0"/>
        <w:snapToGrid w:val="0"/>
        <w:spacing w:line="360" w:lineRule="auto"/>
        <w:ind w:left="0" w:firstLine="643" w:firstLineChars="200"/>
        <w:jc w:val="both"/>
        <w:rPr>
          <w:rFonts w:ascii="仿宋" w:hAnsi="仿宋" w:eastAsia="仿宋" w:cs="Courier New"/>
          <w:kern w:val="2"/>
        </w:rPr>
        <w:sectPr>
          <w:headerReference r:id="rId5" w:type="first"/>
          <w:footerReference r:id="rId8" w:type="first"/>
          <w:headerReference r:id="rId3" w:type="default"/>
          <w:footerReference r:id="rId6" w:type="default"/>
          <w:headerReference r:id="rId4" w:type="even"/>
          <w:footerReference r:id="rId7" w:type="even"/>
          <w:pgSz w:w="11905" w:h="16840"/>
          <w:pgMar w:top="1580" w:right="1240" w:bottom="1180" w:left="1400" w:header="0" w:footer="982" w:gutter="0"/>
          <w:cols w:space="720" w:num="1"/>
        </w:sectPr>
      </w:pPr>
    </w:p>
    <w:p>
      <w:pPr>
        <w:numPr>
          <w:numId w:val="0"/>
        </w:numPr>
        <w:ind w:firstLine="640"/>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仿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B900E"/>
    <w:multiLevelType w:val="singleLevel"/>
    <w:tmpl w:val="585B900E"/>
    <w:lvl w:ilvl="0" w:tentative="0">
      <w:start w:val="1"/>
      <w:numFmt w:val="chineseCounting"/>
      <w:suff w:val="nothing"/>
      <w:lvlText w:val="%1、"/>
      <w:lvlJc w:val="left"/>
    </w:lvl>
  </w:abstractNum>
  <w:abstractNum w:abstractNumId="1">
    <w:nsid w:val="585B9172"/>
    <w:multiLevelType w:val="singleLevel"/>
    <w:tmpl w:val="585B9172"/>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F56C0"/>
    <w:rsid w:val="0D0874D6"/>
    <w:rsid w:val="261F56C0"/>
    <w:rsid w:val="55AF4D2E"/>
    <w:rsid w:val="66522C72"/>
    <w:rsid w:val="6A6E69E6"/>
    <w:rsid w:val="73AC31E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autoSpaceDE w:val="0"/>
      <w:autoSpaceDN w:val="0"/>
      <w:adjustRightInd w:val="0"/>
      <w:ind w:left="761"/>
      <w:jc w:val="left"/>
    </w:pPr>
    <w:rPr>
      <w:rFonts w:ascii="仿宋_GB2312" w:hAnsi="Times New Roman" w:eastAsia="仿宋_GB2312" w:cs="Times New Roman"/>
      <w:kern w:val="0"/>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2016-12-22T08:29:00Z</dcterms:created>
  <dc:creator>Administrator</dc:creator>
  <cp:lastModifiedBy>Administrator</cp:lastModifiedBy>
  <dcterms:modified xsi:type="dcterms:W3CDTF">2016-12-22T09:42:19Z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